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0398" w14:textId="77777777" w:rsidR="008031E9" w:rsidRPr="00A76F84" w:rsidRDefault="00B30B48" w:rsidP="00D81B91">
      <w:pPr>
        <w:ind w:left="-426"/>
        <w:rPr>
          <w:noProof/>
          <w:lang w:val="ro-RO"/>
        </w:rPr>
      </w:pPr>
      <w:r>
        <w:rPr>
          <w:noProof/>
        </w:rPr>
        <w:pict w14:anchorId="5F3E9859">
          <v:group id="Group 8" o:spid="_x0000_s1028" style="position:absolute;left:0;text-align:left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A picture containing sky&#10;&#10;Description automatically generated" style="position:absolute;left:30099;width:5181;height:7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<v:imagedata r:id="rId8" o:title=""/>
            </v:shape>
            <v:group id="Group 5" o:spid="_x0000_s1030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31" style="position:absolute;visibility:visibl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" strokecolor="#0070c0" strokeweight=".25pt">
                <v:stroke joinstyle="miter"/>
              </v:line>
              <v:shape id="Picture 4" o:spid="_x0000_s1032" type="#_x0000_t75" style="position:absolute;width:65519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<v:imagedata r:id="rId9" o:title=""/>
              </v:shape>
            </v:group>
          </v:group>
        </w:pict>
      </w:r>
    </w:p>
    <w:p w14:paraId="72729836" w14:textId="77777777" w:rsidR="008031E9" w:rsidRPr="00A76F84" w:rsidRDefault="008031E9" w:rsidP="00D81B91">
      <w:pPr>
        <w:rPr>
          <w:noProof/>
          <w:lang w:val="ro-RO"/>
        </w:rPr>
      </w:pPr>
    </w:p>
    <w:p w14:paraId="31464016" w14:textId="77777777" w:rsidR="008031E9" w:rsidRPr="00A76F84" w:rsidRDefault="008031E9" w:rsidP="00D81B91">
      <w:pPr>
        <w:rPr>
          <w:noProof/>
          <w:lang w:val="ro-RO"/>
        </w:rPr>
      </w:pPr>
    </w:p>
    <w:p w14:paraId="6F155831" w14:textId="77777777" w:rsidR="008031E9" w:rsidRPr="00A76F84" w:rsidRDefault="008031E9" w:rsidP="00D81B91">
      <w:pPr>
        <w:rPr>
          <w:noProof/>
          <w:lang w:val="ro-RO"/>
        </w:rPr>
      </w:pPr>
    </w:p>
    <w:p w14:paraId="20E54597" w14:textId="77777777" w:rsidR="008031E9" w:rsidRPr="00A76F84" w:rsidRDefault="008031E9" w:rsidP="00D81B91">
      <w:pPr>
        <w:rPr>
          <w:noProof/>
          <w:lang w:val="ro-RO"/>
        </w:rPr>
      </w:pPr>
    </w:p>
    <w:p w14:paraId="16AB7A04" w14:textId="77777777" w:rsidR="008031E9" w:rsidRPr="00A76F84" w:rsidRDefault="008031E9" w:rsidP="00D81B91">
      <w:pPr>
        <w:rPr>
          <w:noProof/>
          <w:lang w:val="ro-RO"/>
        </w:rPr>
      </w:pPr>
    </w:p>
    <w:p w14:paraId="6AD0E8C5" w14:textId="77777777" w:rsidR="00C07ADA" w:rsidRPr="007D08A4" w:rsidRDefault="00C07ADA" w:rsidP="00D81B91">
      <w:pPr>
        <w:tabs>
          <w:tab w:val="left" w:pos="5160"/>
        </w:tabs>
        <w:jc w:val="center"/>
        <w:rPr>
          <w:b/>
          <w:lang w:val="ro-RO"/>
        </w:rPr>
      </w:pPr>
    </w:p>
    <w:p w14:paraId="16C3087C" w14:textId="77777777" w:rsidR="007D08A4" w:rsidRPr="00A76F84" w:rsidRDefault="007D08A4" w:rsidP="004F73C5">
      <w:pPr>
        <w:tabs>
          <w:tab w:val="left" w:pos="5160"/>
        </w:tabs>
        <w:rPr>
          <w:lang w:val="ro-RO"/>
        </w:rPr>
      </w:pPr>
    </w:p>
    <w:p w14:paraId="7F645967" w14:textId="77777777" w:rsidR="00C07ADA" w:rsidRPr="00A76F84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1D4F1A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1D4F1A">
        <w:rPr>
          <w:b/>
          <w:bCs/>
          <w:sz w:val="28"/>
          <w:lang w:val="ro-RO"/>
        </w:rPr>
        <w:t>A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U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 xml:space="preserve">Ţ </w:t>
      </w:r>
    </w:p>
    <w:p w14:paraId="01C2F7B8" w14:textId="603C63F5" w:rsidR="00B73381" w:rsidRPr="00A76F84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>CONCURS</w:t>
      </w:r>
      <w:r w:rsidR="00096F89" w:rsidRPr="00A76F84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DE RECRUTARE PENTRU OCUPAREA UN</w:t>
      </w:r>
      <w:r w:rsidR="00AD2D3D">
        <w:rPr>
          <w:b/>
          <w:bCs/>
          <w:lang w:val="ro-RO"/>
        </w:rPr>
        <w:t xml:space="preserve">OR </w:t>
      </w:r>
      <w:r w:rsidR="001977A1" w:rsidRPr="00A76F84">
        <w:rPr>
          <w:b/>
          <w:bCs/>
          <w:lang w:val="ro-RO"/>
        </w:rPr>
        <w:t>FUNCȚII PUBLICE</w:t>
      </w:r>
    </w:p>
    <w:p w14:paraId="0A8F6DF0" w14:textId="170810EF" w:rsidR="001977A1" w:rsidRPr="00A76F84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 xml:space="preserve"> DE </w:t>
      </w:r>
      <w:r w:rsidR="005F0E6F">
        <w:rPr>
          <w:b/>
          <w:bCs/>
          <w:lang w:val="ro-RO"/>
        </w:rPr>
        <w:t>EXECUȚIE</w:t>
      </w:r>
      <w:r w:rsidR="008515E9" w:rsidRPr="00A76F84">
        <w:rPr>
          <w:b/>
          <w:bCs/>
          <w:lang w:val="ro-RO"/>
        </w:rPr>
        <w:t xml:space="preserve"> </w:t>
      </w:r>
      <w:r w:rsidRPr="00A76F84">
        <w:rPr>
          <w:b/>
          <w:bCs/>
          <w:lang w:val="ro-RO"/>
        </w:rPr>
        <w:t>VACANT</w:t>
      </w:r>
      <w:r w:rsidR="00B73381" w:rsidRPr="00A76F84">
        <w:rPr>
          <w:b/>
          <w:bCs/>
          <w:lang w:val="ro-RO"/>
        </w:rPr>
        <w:t>E</w:t>
      </w:r>
    </w:p>
    <w:p w14:paraId="70784561" w14:textId="77777777" w:rsidR="004E058C" w:rsidRPr="00A76F84" w:rsidRDefault="004E058C" w:rsidP="00D81B91">
      <w:pPr>
        <w:tabs>
          <w:tab w:val="left" w:pos="5160"/>
        </w:tabs>
        <w:rPr>
          <w:lang w:val="ro-RO"/>
        </w:rPr>
      </w:pPr>
    </w:p>
    <w:p w14:paraId="465E380C" w14:textId="77777777" w:rsidR="008A2773" w:rsidRPr="00A76F84" w:rsidRDefault="008A2773" w:rsidP="00D81B91">
      <w:pPr>
        <w:jc w:val="both"/>
        <w:rPr>
          <w:lang w:val="ro-RO"/>
        </w:rPr>
      </w:pPr>
    </w:p>
    <w:p w14:paraId="4A8010CE" w14:textId="5028C8FE" w:rsidR="00BA433C" w:rsidRPr="00A76F84" w:rsidRDefault="008031E9" w:rsidP="00D81B91">
      <w:pPr>
        <w:jc w:val="both"/>
        <w:rPr>
          <w:lang w:val="ro-RO"/>
        </w:rPr>
      </w:pPr>
      <w:r w:rsidRPr="00A76F84">
        <w:rPr>
          <w:lang w:val="ro-RO"/>
        </w:rPr>
        <w:tab/>
      </w:r>
      <w:r w:rsidRPr="00A76F84">
        <w:rPr>
          <w:b/>
          <w:lang w:val="ro-RO"/>
        </w:rPr>
        <w:t xml:space="preserve">Consiliul </w:t>
      </w:r>
      <w:proofErr w:type="spellStart"/>
      <w:r w:rsidRPr="00A76F84">
        <w:rPr>
          <w:b/>
          <w:lang w:val="ro-RO"/>
        </w:rPr>
        <w:t>Naţional</w:t>
      </w:r>
      <w:proofErr w:type="spellEnd"/>
      <w:r w:rsidRPr="00A76F84">
        <w:rPr>
          <w:b/>
          <w:lang w:val="ro-RO"/>
        </w:rPr>
        <w:t xml:space="preserve"> pentru Combaterea Discriminării</w:t>
      </w:r>
      <w:r w:rsidRPr="00A76F84">
        <w:rPr>
          <w:lang w:val="ro-RO"/>
        </w:rPr>
        <w:t xml:space="preserve"> organizează la sediul său din </w:t>
      </w:r>
      <w:proofErr w:type="spellStart"/>
      <w:r w:rsidRPr="00A76F84">
        <w:rPr>
          <w:lang w:val="ro-RO"/>
        </w:rPr>
        <w:t>Bucureşti</w:t>
      </w:r>
      <w:proofErr w:type="spellEnd"/>
      <w:r w:rsidRPr="00A76F84">
        <w:rPr>
          <w:lang w:val="ro-RO"/>
        </w:rPr>
        <w:t xml:space="preserve">, </w:t>
      </w:r>
      <w:proofErr w:type="spellStart"/>
      <w:r w:rsidRPr="00A76F84">
        <w:rPr>
          <w:lang w:val="ro-RO"/>
        </w:rPr>
        <w:t>Piaţa</w:t>
      </w:r>
      <w:proofErr w:type="spellEnd"/>
      <w:r w:rsidRPr="00A76F84">
        <w:rPr>
          <w:lang w:val="ro-RO"/>
        </w:rPr>
        <w:t xml:space="preserve"> Valter Mărăcineanu</w:t>
      </w:r>
      <w:r w:rsidR="0058263A" w:rsidRPr="00A76F84">
        <w:rPr>
          <w:lang w:val="ro-RO"/>
        </w:rPr>
        <w:t>,</w:t>
      </w:r>
      <w:r w:rsidRPr="00A76F84">
        <w:rPr>
          <w:lang w:val="ro-RO"/>
        </w:rPr>
        <w:t xml:space="preserve"> nr. 1-3, sectorul 1 (intrarea din str. Victor Eftimiu nr. 2), un concurs de recrutare, în data de </w:t>
      </w:r>
      <w:r w:rsidR="005F0E6F">
        <w:rPr>
          <w:b/>
          <w:lang w:val="ro-RO"/>
        </w:rPr>
        <w:t>12</w:t>
      </w:r>
      <w:r w:rsidRPr="00A76F84">
        <w:rPr>
          <w:b/>
          <w:lang w:val="ro-RO"/>
        </w:rPr>
        <w:t xml:space="preserve"> </w:t>
      </w:r>
      <w:r w:rsidR="005F0E6F">
        <w:rPr>
          <w:b/>
          <w:lang w:val="ro-RO"/>
        </w:rPr>
        <w:t>aprilie</w:t>
      </w:r>
      <w:r w:rsidR="00C73865" w:rsidRPr="00A76F84">
        <w:rPr>
          <w:b/>
          <w:lang w:val="ro-RO"/>
        </w:rPr>
        <w:t xml:space="preserve"> </w:t>
      </w:r>
      <w:r w:rsidRPr="00A76F84">
        <w:rPr>
          <w:b/>
          <w:lang w:val="ro-RO"/>
        </w:rPr>
        <w:t>202</w:t>
      </w:r>
      <w:r w:rsidR="008F1C63" w:rsidRPr="00A76F84">
        <w:rPr>
          <w:b/>
          <w:lang w:val="ro-RO"/>
        </w:rPr>
        <w:t>4</w:t>
      </w:r>
      <w:r w:rsidRPr="00A76F84">
        <w:rPr>
          <w:i/>
          <w:lang w:val="ro-RO"/>
        </w:rPr>
        <w:t xml:space="preserve">, </w:t>
      </w:r>
      <w:r w:rsidRPr="00A76F84">
        <w:rPr>
          <w:lang w:val="ro-RO"/>
        </w:rPr>
        <w:t>pentru ocuparea un</w:t>
      </w:r>
      <w:r w:rsidR="00AD2D3D">
        <w:rPr>
          <w:lang w:val="ro-RO"/>
        </w:rPr>
        <w:t>or</w:t>
      </w:r>
      <w:r w:rsidR="008515E9" w:rsidRPr="00A76F84">
        <w:rPr>
          <w:lang w:val="ro-RO"/>
        </w:rPr>
        <w:t xml:space="preserve"> </w:t>
      </w:r>
      <w:proofErr w:type="spellStart"/>
      <w:r w:rsidRPr="00A76F84">
        <w:rPr>
          <w:lang w:val="ro-RO"/>
        </w:rPr>
        <w:t>funcţii</w:t>
      </w:r>
      <w:proofErr w:type="spellEnd"/>
      <w:r w:rsidRPr="00A76F84">
        <w:rPr>
          <w:lang w:val="ro-RO"/>
        </w:rPr>
        <w:t xml:space="preserve"> publice de </w:t>
      </w:r>
      <w:r w:rsidR="00AD2D3D">
        <w:rPr>
          <w:lang w:val="ro-RO"/>
        </w:rPr>
        <w:t>execuție</w:t>
      </w:r>
      <w:r w:rsidRPr="00A76F84">
        <w:rPr>
          <w:lang w:val="ro-RO"/>
        </w:rPr>
        <w:t xml:space="preserve"> vacant</w:t>
      </w:r>
      <w:r w:rsidR="00B73381" w:rsidRPr="00A76F84">
        <w:rPr>
          <w:lang w:val="ro-RO"/>
        </w:rPr>
        <w:t>e</w:t>
      </w:r>
      <w:r w:rsidRPr="00A76F84">
        <w:rPr>
          <w:lang w:val="ro-RO"/>
        </w:rPr>
        <w:t>:</w:t>
      </w:r>
    </w:p>
    <w:p w14:paraId="2E246883" w14:textId="77777777" w:rsidR="00C07ADA" w:rsidRPr="00A76F84" w:rsidRDefault="00C07ADA" w:rsidP="00D81B91">
      <w:pPr>
        <w:jc w:val="both"/>
        <w:rPr>
          <w:lang w:val="ro-RO"/>
        </w:rPr>
      </w:pPr>
    </w:p>
    <w:p w14:paraId="6195B385" w14:textId="6BCB3C98" w:rsidR="008515E9" w:rsidRPr="00A76F84" w:rsidRDefault="00AD2D3D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Consilier juridic clasa I grad profesional superior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în cadrul Serviciulu</w:t>
      </w:r>
      <w:r>
        <w:rPr>
          <w:b/>
          <w:sz w:val="24"/>
          <w:szCs w:val="24"/>
          <w:u w:val="single"/>
          <w:lang w:val="ro-RO"/>
        </w:rPr>
        <w:t>i Asistență Colegiu Director – 2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post</w:t>
      </w:r>
      <w:r>
        <w:rPr>
          <w:b/>
          <w:sz w:val="24"/>
          <w:szCs w:val="24"/>
          <w:u w:val="single"/>
          <w:lang w:val="ro-RO"/>
        </w:rPr>
        <w:t>uri</w:t>
      </w:r>
      <w:r w:rsidR="008515E9" w:rsidRPr="00A76F84">
        <w:rPr>
          <w:b/>
          <w:sz w:val="24"/>
          <w:szCs w:val="24"/>
          <w:u w:val="single"/>
          <w:lang w:val="ro-RO"/>
        </w:rPr>
        <w:t>.</w:t>
      </w:r>
    </w:p>
    <w:p w14:paraId="79FC0D84" w14:textId="4714DDD7" w:rsidR="0029085A" w:rsidRPr="00A76F84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 xml:space="preserve">Durata normală a timpului </w:t>
      </w:r>
      <w:r w:rsidR="00B7462B" w:rsidRPr="00A76F84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7E6CA5DB" w:rsidR="008515E9" w:rsidRPr="00A76F84" w:rsidRDefault="00C73865" w:rsidP="00AD2D3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Probă suplimentară</w:t>
      </w:r>
      <w:r w:rsidR="000D0653" w:rsidRPr="00A76F84">
        <w:rPr>
          <w:bCs/>
          <w:sz w:val="24"/>
          <w:szCs w:val="24"/>
          <w:lang w:val="ro-RO"/>
        </w:rPr>
        <w:t>:</w:t>
      </w:r>
      <w:r w:rsidRPr="00A76F84">
        <w:rPr>
          <w:bCs/>
          <w:sz w:val="24"/>
          <w:szCs w:val="24"/>
          <w:lang w:val="ro-RO"/>
        </w:rPr>
        <w:t xml:space="preserve"> </w:t>
      </w:r>
      <w:r w:rsidR="00AD2D3D" w:rsidRPr="00AD2D3D">
        <w:rPr>
          <w:bCs/>
          <w:sz w:val="24"/>
          <w:szCs w:val="24"/>
          <w:lang w:val="ro-RO"/>
        </w:rPr>
        <w:t xml:space="preserve">testarea cunoștințelor de operare pe calculator – nivel mediu – în data de </w:t>
      </w:r>
      <w:r w:rsidR="00AD2D3D" w:rsidRPr="00AD2D3D">
        <w:rPr>
          <w:b/>
          <w:bCs/>
          <w:sz w:val="24"/>
          <w:szCs w:val="24"/>
          <w:lang w:val="ro-RO"/>
        </w:rPr>
        <w:t>11.04.2024 ora 10:00</w:t>
      </w:r>
      <w:r w:rsidR="00AD2D3D" w:rsidRPr="00AD2D3D">
        <w:rPr>
          <w:bCs/>
          <w:sz w:val="24"/>
          <w:szCs w:val="24"/>
          <w:lang w:val="ro-RO"/>
        </w:rPr>
        <w:t>, la sediul Consiliului Național pentru Combaterea Discriminării.</w:t>
      </w:r>
    </w:p>
    <w:p w14:paraId="79B87BD9" w14:textId="5C929A66" w:rsidR="00AF6A61" w:rsidRPr="00A76F84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Concursul</w:t>
      </w:r>
      <w:r w:rsidRPr="00A76F84">
        <w:rPr>
          <w:sz w:val="24"/>
          <w:szCs w:val="24"/>
          <w:lang w:val="ro-RO"/>
        </w:rPr>
        <w:t xml:space="preserve"> se va </w:t>
      </w:r>
      <w:proofErr w:type="spellStart"/>
      <w:r w:rsidRPr="00A76F84">
        <w:rPr>
          <w:sz w:val="24"/>
          <w:szCs w:val="24"/>
          <w:lang w:val="ro-RO"/>
        </w:rPr>
        <w:t>desfăşura</w:t>
      </w:r>
      <w:proofErr w:type="spellEnd"/>
      <w:r w:rsidRPr="00A76F84">
        <w:rPr>
          <w:sz w:val="24"/>
          <w:szCs w:val="24"/>
          <w:lang w:val="ro-RO"/>
        </w:rPr>
        <w:t xml:space="preserve"> la sediul </w:t>
      </w:r>
      <w:proofErr w:type="spellStart"/>
      <w:r w:rsidRPr="00A76F84">
        <w:rPr>
          <w:sz w:val="24"/>
          <w:szCs w:val="24"/>
          <w:lang w:val="ro-RO"/>
        </w:rPr>
        <w:t>instituţiei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A76F84">
        <w:rPr>
          <w:sz w:val="24"/>
          <w:szCs w:val="24"/>
          <w:lang w:val="ro-RO"/>
        </w:rPr>
        <w:t>cunoştinţelor</w:t>
      </w:r>
      <w:proofErr w:type="spellEnd"/>
      <w:r w:rsidRPr="00A76F84">
        <w:rPr>
          <w:sz w:val="24"/>
          <w:szCs w:val="24"/>
          <w:lang w:val="ro-RO"/>
        </w:rPr>
        <w:t xml:space="preserve"> în domeniul </w:t>
      </w:r>
      <w:proofErr w:type="spellStart"/>
      <w:r w:rsidRPr="00A76F84">
        <w:rPr>
          <w:sz w:val="24"/>
          <w:szCs w:val="24"/>
          <w:lang w:val="ro-RO"/>
        </w:rPr>
        <w:t>legislaţiei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 materialelor bibliografice, în </w:t>
      </w:r>
      <w:r w:rsidRPr="00A76F84">
        <w:rPr>
          <w:bCs/>
          <w:sz w:val="24"/>
          <w:szCs w:val="24"/>
          <w:lang w:val="ro-RO"/>
        </w:rPr>
        <w:t>data de</w:t>
      </w:r>
      <w:r w:rsidRPr="00A76F84">
        <w:rPr>
          <w:b/>
          <w:sz w:val="24"/>
          <w:szCs w:val="24"/>
          <w:lang w:val="ro-RO"/>
        </w:rPr>
        <w:t xml:space="preserve"> </w:t>
      </w:r>
      <w:r w:rsidR="00AD2D3D">
        <w:rPr>
          <w:b/>
          <w:sz w:val="24"/>
          <w:szCs w:val="24"/>
          <w:lang w:val="ro-RO"/>
        </w:rPr>
        <w:t>12.04</w:t>
      </w:r>
      <w:r w:rsidR="008515E9" w:rsidRPr="00A76F84">
        <w:rPr>
          <w:b/>
          <w:sz w:val="24"/>
          <w:szCs w:val="24"/>
          <w:lang w:val="ro-RO"/>
        </w:rPr>
        <w:t>.202</w:t>
      </w:r>
      <w:r w:rsidR="00F7637F" w:rsidRPr="00A76F84">
        <w:rPr>
          <w:b/>
          <w:sz w:val="24"/>
          <w:szCs w:val="24"/>
          <w:lang w:val="ro-RO"/>
        </w:rPr>
        <w:t>4</w:t>
      </w:r>
      <w:r w:rsidRPr="00A76F84">
        <w:rPr>
          <w:b/>
          <w:sz w:val="24"/>
          <w:szCs w:val="24"/>
          <w:lang w:val="ro-RO"/>
        </w:rPr>
        <w:t xml:space="preserve"> ora </w:t>
      </w:r>
      <w:r w:rsidR="001D188D" w:rsidRPr="00A76F84">
        <w:rPr>
          <w:b/>
          <w:sz w:val="24"/>
          <w:szCs w:val="24"/>
          <w:lang w:val="ro-RO"/>
        </w:rPr>
        <w:t>1</w:t>
      </w:r>
      <w:r w:rsidR="00AD2D3D">
        <w:rPr>
          <w:b/>
          <w:sz w:val="24"/>
          <w:szCs w:val="24"/>
          <w:lang w:val="ro-RO"/>
        </w:rPr>
        <w:t>1</w:t>
      </w:r>
      <w:r w:rsidRPr="00A76F84">
        <w:rPr>
          <w:b/>
          <w:sz w:val="24"/>
          <w:szCs w:val="24"/>
          <w:lang w:val="ro-RO"/>
        </w:rPr>
        <w:t>:</w:t>
      </w:r>
      <w:r w:rsidR="001D188D" w:rsidRPr="00A76F84">
        <w:rPr>
          <w:b/>
          <w:sz w:val="24"/>
          <w:szCs w:val="24"/>
          <w:lang w:val="ro-RO"/>
        </w:rPr>
        <w:t>0</w:t>
      </w:r>
      <w:r w:rsidRPr="00A76F84">
        <w:rPr>
          <w:b/>
          <w:sz w:val="24"/>
          <w:szCs w:val="24"/>
          <w:lang w:val="ro-RO"/>
        </w:rPr>
        <w:t>0</w:t>
      </w:r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A76F84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A76F84">
        <w:rPr>
          <w:b/>
          <w:sz w:val="24"/>
          <w:szCs w:val="24"/>
          <w:lang w:val="ro-RO"/>
        </w:rPr>
        <w:t>Condiţiile</w:t>
      </w:r>
      <w:proofErr w:type="spellEnd"/>
      <w:r w:rsidRPr="00A76F84">
        <w:rPr>
          <w:b/>
          <w:sz w:val="24"/>
          <w:szCs w:val="24"/>
          <w:lang w:val="ro-RO"/>
        </w:rPr>
        <w:t xml:space="preserve"> de participare </w:t>
      </w:r>
      <w:r w:rsidR="00AF6A61" w:rsidRPr="00A76F84">
        <w:rPr>
          <w:b/>
          <w:sz w:val="24"/>
          <w:szCs w:val="24"/>
          <w:lang w:val="ro-RO"/>
        </w:rPr>
        <w:t xml:space="preserve">la concurs </w:t>
      </w:r>
      <w:r w:rsidRPr="00A76F84">
        <w:rPr>
          <w:b/>
          <w:sz w:val="24"/>
          <w:szCs w:val="24"/>
          <w:lang w:val="ro-RO"/>
        </w:rPr>
        <w:t>sunt:</w:t>
      </w:r>
    </w:p>
    <w:p w14:paraId="0FBC9D73" w14:textId="7CCB646B" w:rsidR="00B6678A" w:rsidRPr="00F40B92" w:rsidRDefault="00B6678A" w:rsidP="00F40B92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Studii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specialitate</w:t>
      </w:r>
      <w:proofErr w:type="spellEnd"/>
      <w:r w:rsidRPr="00A76F84">
        <w:rPr>
          <w:sz w:val="24"/>
          <w:szCs w:val="24"/>
        </w:rPr>
        <w:t xml:space="preserve">: </w:t>
      </w:r>
      <w:proofErr w:type="spellStart"/>
      <w:r w:rsidR="00F40B92" w:rsidRPr="00F40B92">
        <w:rPr>
          <w:sz w:val="24"/>
          <w:szCs w:val="24"/>
        </w:rPr>
        <w:t>studii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universitare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licență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absolvite</w:t>
      </w:r>
      <w:proofErr w:type="spellEnd"/>
      <w:r w:rsidR="00F40B92" w:rsidRPr="00F40B92">
        <w:rPr>
          <w:sz w:val="24"/>
          <w:szCs w:val="24"/>
        </w:rPr>
        <w:t xml:space="preserve"> cu </w:t>
      </w:r>
      <w:proofErr w:type="spellStart"/>
      <w:r w:rsidR="00F40B92" w:rsidRPr="00F40B92">
        <w:rPr>
          <w:sz w:val="24"/>
          <w:szCs w:val="24"/>
        </w:rPr>
        <w:t>diplomă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licenţă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sau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echivalentă</w:t>
      </w:r>
      <w:proofErr w:type="spellEnd"/>
      <w:r w:rsidR="00F40B92" w:rsidRPr="00F40B92">
        <w:rPr>
          <w:sz w:val="24"/>
          <w:szCs w:val="24"/>
        </w:rPr>
        <w:t xml:space="preserve">, </w:t>
      </w:r>
      <w:proofErr w:type="spellStart"/>
      <w:r w:rsidR="00F40B92" w:rsidRPr="00F40B92">
        <w:rPr>
          <w:sz w:val="24"/>
          <w:szCs w:val="24"/>
        </w:rPr>
        <w:t>în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domeniul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științelor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juridice</w:t>
      </w:r>
      <w:proofErr w:type="spellEnd"/>
      <w:r w:rsidRPr="00F40B92">
        <w:rPr>
          <w:sz w:val="24"/>
          <w:szCs w:val="24"/>
        </w:rPr>
        <w:t>;</w:t>
      </w:r>
    </w:p>
    <w:p w14:paraId="024484A8" w14:textId="0466346E" w:rsidR="00B6678A" w:rsidRPr="00A76F84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Vechime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C07EDF" w:rsidRPr="00A76F84">
        <w:rPr>
          <w:sz w:val="24"/>
          <w:szCs w:val="24"/>
        </w:rPr>
        <w:t>minimă</w:t>
      </w:r>
      <w:proofErr w:type="spellEnd"/>
      <w:r w:rsidR="00C07ED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  <w:lang w:val="ro-RO"/>
        </w:rPr>
        <w:t xml:space="preserve">în specialitatea studiilor: </w:t>
      </w:r>
      <w:r w:rsidR="00F40B92">
        <w:rPr>
          <w:sz w:val="24"/>
          <w:szCs w:val="24"/>
          <w:lang w:val="ro-RO"/>
        </w:rPr>
        <w:t>7</w:t>
      </w:r>
      <w:r w:rsidRPr="00A76F84">
        <w:rPr>
          <w:sz w:val="24"/>
          <w:szCs w:val="24"/>
          <w:lang w:val="ro-RO"/>
        </w:rPr>
        <w:t xml:space="preserve"> ani;</w:t>
      </w:r>
    </w:p>
    <w:p w14:paraId="57950356" w14:textId="343C694F" w:rsidR="001D33B2" w:rsidRPr="00A76F84" w:rsidRDefault="001D33B2" w:rsidP="00A242D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Cunoștințe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 (</w:t>
      </w:r>
      <w:proofErr w:type="spellStart"/>
      <w:r w:rsidRPr="00A76F84">
        <w:rPr>
          <w:sz w:val="24"/>
          <w:szCs w:val="24"/>
        </w:rPr>
        <w:t>necesitate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și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cunoaștere</w:t>
      </w:r>
      <w:proofErr w:type="spellEnd"/>
      <w:r w:rsidRPr="00A76F84">
        <w:rPr>
          <w:sz w:val="24"/>
          <w:szCs w:val="24"/>
        </w:rPr>
        <w:t>)</w:t>
      </w:r>
      <w:r w:rsidR="006E17FF" w:rsidRPr="00A76F84">
        <w:rPr>
          <w:sz w:val="24"/>
          <w:szCs w:val="24"/>
        </w:rPr>
        <w:t xml:space="preserve">: </w:t>
      </w:r>
      <w:r w:rsidRPr="00A76F84">
        <w:rPr>
          <w:sz w:val="24"/>
          <w:szCs w:val="24"/>
        </w:rPr>
        <w:t xml:space="preserve">Se </w:t>
      </w:r>
      <w:proofErr w:type="spellStart"/>
      <w:r w:rsidRPr="00A76F84">
        <w:rPr>
          <w:sz w:val="24"/>
          <w:szCs w:val="24"/>
        </w:rPr>
        <w:t>completează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cazul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care </w:t>
      </w:r>
      <w:proofErr w:type="spellStart"/>
      <w:r w:rsidRPr="00A76F84">
        <w:rPr>
          <w:sz w:val="24"/>
          <w:szCs w:val="24"/>
        </w:rPr>
        <w:t>pentru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ocuparea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funcției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publice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este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necesară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deținerea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cunoștințelor</w:t>
      </w:r>
      <w:proofErr w:type="spellEnd"/>
      <w:r w:rsidR="006E17FF"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, cu </w:t>
      </w:r>
      <w:proofErr w:type="spellStart"/>
      <w:r w:rsidRPr="00A76F84">
        <w:rPr>
          <w:sz w:val="24"/>
          <w:szCs w:val="24"/>
        </w:rPr>
        <w:t>precizarea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nivelului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certificare</w:t>
      </w:r>
      <w:proofErr w:type="spellEnd"/>
      <w:r w:rsidRPr="00A76F84">
        <w:rPr>
          <w:sz w:val="24"/>
          <w:szCs w:val="24"/>
        </w:rPr>
        <w:t xml:space="preserve"> similar </w:t>
      </w:r>
      <w:proofErr w:type="spellStart"/>
      <w:r w:rsidRPr="00A76F84">
        <w:rPr>
          <w:sz w:val="24"/>
          <w:szCs w:val="24"/>
        </w:rPr>
        <w:t>celui</w:t>
      </w:r>
      <w:proofErr w:type="spellEnd"/>
      <w:r w:rsidRPr="00A76F84">
        <w:rPr>
          <w:sz w:val="24"/>
          <w:szCs w:val="24"/>
        </w:rPr>
        <w:t xml:space="preserve"> de tip</w:t>
      </w:r>
      <w:r w:rsidR="006E17F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</w:rPr>
        <w:t>ECDL/ICDL:</w:t>
      </w:r>
    </w:p>
    <w:p w14:paraId="0AADD163" w14:textId="254424E7" w:rsidR="001D33B2" w:rsidRPr="00A76F84" w:rsidRDefault="001D33B2" w:rsidP="002F738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Procesare</w:t>
      </w:r>
      <w:proofErr w:type="spellEnd"/>
      <w:r w:rsidRPr="00A76F84">
        <w:rPr>
          <w:sz w:val="24"/>
          <w:szCs w:val="24"/>
        </w:rPr>
        <w:t xml:space="preserve"> de text - MS Word,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Pr="00A76F84">
        <w:rPr>
          <w:sz w:val="24"/>
          <w:szCs w:val="24"/>
        </w:rPr>
        <w:t>dovedeşte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49467FF5" w14:textId="68EE19A7" w:rsidR="001D33B2" w:rsidRPr="00A76F84" w:rsidRDefault="001D33B2" w:rsidP="002F7385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Calcul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tabelar</w:t>
      </w:r>
      <w:proofErr w:type="spellEnd"/>
      <w:r w:rsidRPr="00A76F84">
        <w:rPr>
          <w:sz w:val="24"/>
          <w:szCs w:val="24"/>
        </w:rPr>
        <w:t xml:space="preserve"> - MS </w:t>
      </w:r>
      <w:r w:rsidR="007700BA">
        <w:rPr>
          <w:sz w:val="24"/>
          <w:szCs w:val="24"/>
        </w:rPr>
        <w:t xml:space="preserve">Excel, </w:t>
      </w:r>
      <w:proofErr w:type="spellStart"/>
      <w:r w:rsidR="007700BA">
        <w:rPr>
          <w:sz w:val="24"/>
          <w:szCs w:val="24"/>
        </w:rPr>
        <w:t>nivel</w:t>
      </w:r>
      <w:proofErr w:type="spellEnd"/>
      <w:r w:rsidR="007700BA">
        <w:rPr>
          <w:sz w:val="24"/>
          <w:szCs w:val="24"/>
        </w:rPr>
        <w:t xml:space="preserve"> </w:t>
      </w:r>
      <w:proofErr w:type="spellStart"/>
      <w:r w:rsidR="007700BA">
        <w:rPr>
          <w:sz w:val="24"/>
          <w:szCs w:val="24"/>
        </w:rPr>
        <w:t>mediu</w:t>
      </w:r>
      <w:proofErr w:type="spellEnd"/>
      <w:r w:rsidR="007700BA">
        <w:rPr>
          <w:sz w:val="24"/>
          <w:szCs w:val="24"/>
        </w:rPr>
        <w:t>, se</w:t>
      </w:r>
      <w:r w:rsidRPr="00A76F84">
        <w:rPr>
          <w:sz w:val="24"/>
          <w:szCs w:val="24"/>
        </w:rPr>
        <w:t xml:space="preserve">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2BD680B6" w14:textId="56199F3F" w:rsidR="001D33B2" w:rsidRPr="00A76F84" w:rsidRDefault="001D33B2" w:rsidP="002F738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Informaţie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şi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comunicare</w:t>
      </w:r>
      <w:proofErr w:type="spellEnd"/>
      <w:r w:rsidRPr="00A76F84">
        <w:rPr>
          <w:sz w:val="24"/>
          <w:szCs w:val="24"/>
        </w:rPr>
        <w:t xml:space="preserve"> - Internet,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1513356B" w14:textId="77777777" w:rsidR="00B6678A" w:rsidRPr="00A76F84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A76F84" w:rsidRDefault="00A10478" w:rsidP="00D81B91">
      <w:pPr>
        <w:ind w:left="360"/>
        <w:jc w:val="both"/>
      </w:pPr>
      <w:proofErr w:type="spellStart"/>
      <w:r w:rsidRPr="00A76F84">
        <w:rPr>
          <w:b/>
          <w:bCs/>
          <w:shd w:val="clear" w:color="auto" w:fill="FFFFFF"/>
        </w:rPr>
        <w:t>Candidaţii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trebuie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A76F84">
        <w:rPr>
          <w:b/>
          <w:bCs/>
          <w:shd w:val="clear" w:color="auto" w:fill="FFFFFF"/>
        </w:rPr>
        <w:t>să</w:t>
      </w:r>
      <w:proofErr w:type="spellEnd"/>
      <w:proofErr w:type="gram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îndeplinească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condiţiile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generale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prevăzute</w:t>
      </w:r>
      <w:proofErr w:type="spellEnd"/>
      <w:r w:rsidRPr="00A76F84">
        <w:rPr>
          <w:b/>
          <w:bCs/>
          <w:shd w:val="clear" w:color="auto" w:fill="FFFFFF"/>
        </w:rPr>
        <w:t xml:space="preserve"> de art. 465 </w:t>
      </w:r>
      <w:proofErr w:type="spellStart"/>
      <w:r w:rsidRPr="00A76F84">
        <w:rPr>
          <w:b/>
          <w:bCs/>
          <w:shd w:val="clear" w:color="auto" w:fill="FFFFFF"/>
        </w:rPr>
        <w:t>alin</w:t>
      </w:r>
      <w:proofErr w:type="spellEnd"/>
      <w:r w:rsidRPr="00A76F84">
        <w:rPr>
          <w:b/>
          <w:bCs/>
          <w:shd w:val="clear" w:color="auto" w:fill="FFFFFF"/>
        </w:rPr>
        <w:t xml:space="preserve">. (1) din </w:t>
      </w:r>
      <w:r w:rsidR="0076429C" w:rsidRPr="00A76F84">
        <w:rPr>
          <w:b/>
          <w:bCs/>
          <w:shd w:val="clear" w:color="auto" w:fill="FFFFFF"/>
        </w:rPr>
        <w:t>O.U.G.</w:t>
      </w:r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nr</w:t>
      </w:r>
      <w:proofErr w:type="spellEnd"/>
      <w:r w:rsidRPr="00A76F84">
        <w:rPr>
          <w:b/>
          <w:bCs/>
          <w:shd w:val="clear" w:color="auto" w:fill="FFFFFF"/>
        </w:rPr>
        <w:t xml:space="preserve">. 57/2019 </w:t>
      </w:r>
      <w:proofErr w:type="spellStart"/>
      <w:r w:rsidRPr="00A76F84">
        <w:rPr>
          <w:b/>
          <w:bCs/>
          <w:shd w:val="clear" w:color="auto" w:fill="FFFFFF"/>
        </w:rPr>
        <w:t>privind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Codul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administrativ</w:t>
      </w:r>
      <w:proofErr w:type="spellEnd"/>
      <w:r w:rsidRPr="00A76F84">
        <w:rPr>
          <w:b/>
          <w:bCs/>
          <w:shd w:val="clear" w:color="auto" w:fill="FFFFFF"/>
        </w:rPr>
        <w:t xml:space="preserve">, cu </w:t>
      </w:r>
      <w:proofErr w:type="spellStart"/>
      <w:r w:rsidRPr="00A76F84">
        <w:rPr>
          <w:b/>
          <w:bCs/>
          <w:shd w:val="clear" w:color="auto" w:fill="FFFFFF"/>
        </w:rPr>
        <w:t>modifică</w:t>
      </w:r>
      <w:r w:rsidR="001B26F0" w:rsidRPr="00A76F84">
        <w:rPr>
          <w:b/>
          <w:bCs/>
          <w:shd w:val="clear" w:color="auto" w:fill="FFFFFF"/>
        </w:rPr>
        <w:t>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și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completările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ulterioare</w:t>
      </w:r>
      <w:proofErr w:type="spellEnd"/>
      <w:r w:rsidR="001B26F0" w:rsidRPr="00A76F84">
        <w:rPr>
          <w:b/>
          <w:bCs/>
          <w:shd w:val="clear" w:color="auto" w:fill="FFFFFF"/>
        </w:rPr>
        <w:t>:</w:t>
      </w:r>
    </w:p>
    <w:p w14:paraId="78E2C64E" w14:textId="77777777" w:rsidR="001B26F0" w:rsidRPr="00A76F84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A76F84">
        <w:rPr>
          <w:bCs/>
          <w:shd w:val="clear" w:color="auto" w:fill="FFFFFF"/>
        </w:rPr>
        <w:t>Poate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ocupa</w:t>
      </w:r>
      <w:proofErr w:type="spellEnd"/>
      <w:r w:rsidRPr="00A76F84">
        <w:rPr>
          <w:bCs/>
          <w:shd w:val="clear" w:color="auto" w:fill="FFFFFF"/>
        </w:rPr>
        <w:t xml:space="preserve"> o </w:t>
      </w:r>
      <w:proofErr w:type="spellStart"/>
      <w:r w:rsidRPr="00A76F84">
        <w:rPr>
          <w:bCs/>
          <w:shd w:val="clear" w:color="auto" w:fill="FFFFFF"/>
        </w:rPr>
        <w:t>funcţie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publică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persoana</w:t>
      </w:r>
      <w:proofErr w:type="spellEnd"/>
      <w:r w:rsidRPr="00A76F84">
        <w:rPr>
          <w:bCs/>
          <w:shd w:val="clear" w:color="auto" w:fill="FFFFFF"/>
        </w:rPr>
        <w:t xml:space="preserve"> care </w:t>
      </w:r>
      <w:proofErr w:type="spellStart"/>
      <w:r w:rsidRPr="00A76F84">
        <w:rPr>
          <w:bCs/>
          <w:shd w:val="clear" w:color="auto" w:fill="FFFFFF"/>
        </w:rPr>
        <w:t>îndeplineşte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următoarele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condiţii</w:t>
      </w:r>
      <w:proofErr w:type="spellEnd"/>
      <w:r w:rsidRPr="00A76F84">
        <w:rPr>
          <w:bCs/>
          <w:shd w:val="clear" w:color="auto" w:fill="FFFFFF"/>
        </w:rPr>
        <w:t xml:space="preserve">:  </w:t>
      </w:r>
    </w:p>
    <w:p w14:paraId="362E3004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limba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scris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08D3A412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minimum 18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capacitate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2766105F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6F84">
        <w:rPr>
          <w:bCs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punct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se face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bază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</w:t>
      </w:r>
      <w:r w:rsidR="00412A25">
        <w:rPr>
          <w:bCs/>
          <w:sz w:val="24"/>
          <w:szCs w:val="24"/>
          <w:shd w:val="clear" w:color="auto" w:fill="FFFFFF"/>
        </w:rPr>
        <w:t>te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către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medicul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0DBA3CD5" w:rsidR="001B26F0" w:rsidRPr="002F7385" w:rsidRDefault="001B26F0" w:rsidP="002F7385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lastRenderedPageBreak/>
        <w:t>îndeplineşte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fals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le-a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prin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dintr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3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581FB56E" w14:textId="6EA8D9E6" w:rsidR="00565D99" w:rsidRPr="002F7385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proofErr w:type="gramStart"/>
      <w:r w:rsidRPr="00A76F84">
        <w:rPr>
          <w:bCs/>
          <w:sz w:val="24"/>
          <w:szCs w:val="24"/>
          <w:shd w:val="clear" w:color="auto" w:fill="FFFFFF"/>
        </w:rPr>
        <w:t>nu</w:t>
      </w:r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15B1C810" w:rsidR="00DC1ECC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Dosarele de înscriere la concurs</w:t>
      </w:r>
      <w:r w:rsidRPr="00A76F84">
        <w:rPr>
          <w:sz w:val="24"/>
          <w:szCs w:val="24"/>
          <w:lang w:val="ro-RO"/>
        </w:rPr>
        <w:t xml:space="preserve"> se vor depune la s</w:t>
      </w:r>
      <w:r w:rsidR="00C73865" w:rsidRPr="00A76F84">
        <w:rPr>
          <w:sz w:val="24"/>
          <w:szCs w:val="24"/>
          <w:lang w:val="ro-RO"/>
        </w:rPr>
        <w:t xml:space="preserve">ediul </w:t>
      </w:r>
      <w:proofErr w:type="spellStart"/>
      <w:r w:rsidR="00C73865" w:rsidRPr="00A76F84">
        <w:rPr>
          <w:sz w:val="24"/>
          <w:szCs w:val="24"/>
          <w:lang w:val="ro-RO"/>
        </w:rPr>
        <w:t>instituţiei</w:t>
      </w:r>
      <w:proofErr w:type="spellEnd"/>
      <w:r w:rsidR="00C73865" w:rsidRPr="00A76F84">
        <w:rPr>
          <w:sz w:val="24"/>
          <w:szCs w:val="24"/>
          <w:lang w:val="ro-RO"/>
        </w:rPr>
        <w:t xml:space="preserve"> în termen de 20 de </w:t>
      </w:r>
      <w:r w:rsidRPr="00A76F84">
        <w:rPr>
          <w:sz w:val="24"/>
          <w:szCs w:val="24"/>
          <w:lang w:val="ro-RO"/>
        </w:rPr>
        <w:t xml:space="preserve">zile de la data publicării anunțului pe site-ul Agenției Naționale a Funcționarilor Publici și pe site-ul Consiliului Național pentru Combaterea Discriminării, la secțiunea special creată în acest scop, respectiv în perioada </w:t>
      </w:r>
      <w:r w:rsidR="00F40B92">
        <w:rPr>
          <w:b/>
          <w:sz w:val="24"/>
          <w:szCs w:val="24"/>
          <w:lang w:val="ro-RO"/>
        </w:rPr>
        <w:t>12.03</w:t>
      </w:r>
      <w:r w:rsidR="001C07B9" w:rsidRPr="00A76F84">
        <w:rPr>
          <w:b/>
          <w:sz w:val="24"/>
          <w:szCs w:val="24"/>
          <w:lang w:val="ro-RO"/>
        </w:rPr>
        <w:t>-</w:t>
      </w:r>
      <w:r w:rsidR="00F40B92">
        <w:rPr>
          <w:b/>
          <w:sz w:val="24"/>
          <w:szCs w:val="24"/>
          <w:lang w:val="ro-RO"/>
        </w:rPr>
        <w:t>01.04</w:t>
      </w:r>
      <w:r w:rsidR="00B6678A" w:rsidRPr="00A76F84">
        <w:rPr>
          <w:b/>
          <w:sz w:val="24"/>
          <w:szCs w:val="24"/>
          <w:lang w:val="ro-RO"/>
        </w:rPr>
        <w:t>.202</w:t>
      </w:r>
      <w:r w:rsidR="003206F5" w:rsidRPr="00A76F84">
        <w:rPr>
          <w:b/>
          <w:sz w:val="24"/>
          <w:szCs w:val="24"/>
          <w:lang w:val="ro-RO"/>
        </w:rPr>
        <w:t>4</w:t>
      </w:r>
      <w:r w:rsidRPr="00A76F84">
        <w:rPr>
          <w:sz w:val="24"/>
          <w:szCs w:val="24"/>
          <w:lang w:val="ro-RO"/>
        </w:rPr>
        <w:t>.</w:t>
      </w:r>
    </w:p>
    <w:p w14:paraId="3DFAB71C" w14:textId="309AB978" w:rsidR="000221FB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A76F84">
        <w:rPr>
          <w:sz w:val="24"/>
          <w:szCs w:val="24"/>
          <w:lang w:val="ro-RO"/>
        </w:rPr>
        <w:t xml:space="preserve"> este </w:t>
      </w:r>
      <w:proofErr w:type="spellStart"/>
      <w:r w:rsidR="00F40B92">
        <w:rPr>
          <w:sz w:val="24"/>
          <w:szCs w:val="24"/>
          <w:lang w:val="ro-RO"/>
        </w:rPr>
        <w:t>Pantofaru</w:t>
      </w:r>
      <w:proofErr w:type="spellEnd"/>
      <w:r w:rsidR="00F40B92">
        <w:rPr>
          <w:sz w:val="24"/>
          <w:szCs w:val="24"/>
          <w:lang w:val="ro-RO"/>
        </w:rPr>
        <w:t xml:space="preserve"> Mihaela</w:t>
      </w:r>
      <w:r w:rsidRPr="00A76F84">
        <w:rPr>
          <w:sz w:val="24"/>
          <w:szCs w:val="24"/>
          <w:lang w:val="ro-RO"/>
        </w:rPr>
        <w:t xml:space="preserve">, </w:t>
      </w:r>
      <w:r w:rsidR="003206F5" w:rsidRPr="00A76F84">
        <w:rPr>
          <w:sz w:val="24"/>
          <w:szCs w:val="24"/>
          <w:lang w:val="ro-RO"/>
        </w:rPr>
        <w:t>consilier superior</w:t>
      </w:r>
      <w:r w:rsidRPr="00A76F84">
        <w:rPr>
          <w:sz w:val="24"/>
          <w:szCs w:val="24"/>
          <w:lang w:val="ro-RO"/>
        </w:rPr>
        <w:t xml:space="preserve"> – </w:t>
      </w:r>
      <w:r w:rsidR="003206F5" w:rsidRPr="00A76F84">
        <w:rPr>
          <w:sz w:val="24"/>
          <w:szCs w:val="24"/>
          <w:lang w:val="ro-RO"/>
        </w:rPr>
        <w:t>Compartimentul</w:t>
      </w:r>
      <w:r w:rsidRPr="00A76F84">
        <w:rPr>
          <w:sz w:val="24"/>
          <w:szCs w:val="24"/>
          <w:lang w:val="ro-RO"/>
        </w:rPr>
        <w:t xml:space="preserve"> Resurse Umane și Salarizare</w:t>
      </w:r>
      <w:r w:rsidR="00C23D3A" w:rsidRPr="00A76F84">
        <w:rPr>
          <w:sz w:val="24"/>
          <w:szCs w:val="24"/>
          <w:lang w:val="ro-RO"/>
        </w:rPr>
        <w:t xml:space="preserve"> – Direcția Economică, Resurse Umane</w:t>
      </w:r>
      <w:r w:rsidR="003206F5" w:rsidRPr="00A76F84">
        <w:rPr>
          <w:sz w:val="24"/>
          <w:szCs w:val="24"/>
          <w:lang w:val="ro-RO"/>
        </w:rPr>
        <w:t xml:space="preserve"> și</w:t>
      </w:r>
      <w:r w:rsidR="00563454" w:rsidRPr="00A76F84">
        <w:rPr>
          <w:sz w:val="24"/>
          <w:szCs w:val="24"/>
          <w:lang w:val="ro-RO"/>
        </w:rPr>
        <w:t xml:space="preserve"> Comunicare</w:t>
      </w:r>
      <w:r w:rsidRPr="00A76F84">
        <w:rPr>
          <w:sz w:val="24"/>
          <w:szCs w:val="24"/>
          <w:lang w:val="ro-RO"/>
        </w:rPr>
        <w:t>, tel: 021</w:t>
      </w:r>
      <w:r w:rsidR="00C23D3A" w:rsidRPr="00A76F84">
        <w:rPr>
          <w:sz w:val="24"/>
          <w:szCs w:val="24"/>
          <w:lang w:val="ro-RO"/>
        </w:rPr>
        <w:t>/</w:t>
      </w:r>
      <w:r w:rsidRPr="00A76F84">
        <w:rPr>
          <w:sz w:val="24"/>
          <w:szCs w:val="24"/>
          <w:lang w:val="ro-RO"/>
        </w:rPr>
        <w:t>312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65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78</w:t>
      </w:r>
      <w:r w:rsidR="00C23D3A" w:rsidRPr="00A76F84">
        <w:rPr>
          <w:sz w:val="24"/>
          <w:szCs w:val="24"/>
          <w:lang w:val="ro-RO"/>
        </w:rPr>
        <w:t xml:space="preserve"> int. 503</w:t>
      </w:r>
      <w:r w:rsidRPr="00A76F84">
        <w:rPr>
          <w:sz w:val="24"/>
          <w:szCs w:val="24"/>
          <w:lang w:val="ro-RO"/>
        </w:rPr>
        <w:t xml:space="preserve">, e-mail: </w:t>
      </w:r>
      <w:hyperlink r:id="rId10" w:history="1">
        <w:r w:rsidR="00F40B92" w:rsidRPr="004F7001">
          <w:rPr>
            <w:rStyle w:val="Hyperlink"/>
            <w:sz w:val="24"/>
            <w:szCs w:val="24"/>
          </w:rPr>
          <w:t>mihaela.pantofaru@cncd.ro</w:t>
        </w:r>
      </w:hyperlink>
      <w:r w:rsidR="00C23D3A" w:rsidRPr="00A76F84">
        <w:rPr>
          <w:sz w:val="24"/>
          <w:szCs w:val="24"/>
        </w:rPr>
        <w:t>.</w:t>
      </w:r>
    </w:p>
    <w:p w14:paraId="3C930FA1" w14:textId="16446AC6" w:rsidR="000106FC" w:rsidRPr="000106FC" w:rsidRDefault="00A40A62" w:rsidP="008E312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A76F84">
        <w:rPr>
          <w:b/>
          <w:bCs/>
          <w:sz w:val="24"/>
          <w:szCs w:val="24"/>
        </w:rPr>
        <w:t>Bibliografia</w:t>
      </w:r>
      <w:proofErr w:type="spellEnd"/>
      <w:r w:rsidR="00117E7E" w:rsidRPr="00A76F84">
        <w:rPr>
          <w:b/>
          <w:bCs/>
          <w:sz w:val="24"/>
          <w:szCs w:val="24"/>
        </w:rPr>
        <w:t xml:space="preserve">, </w:t>
      </w:r>
      <w:proofErr w:type="spellStart"/>
      <w:r w:rsidR="00117E7E" w:rsidRPr="00A76F84">
        <w:rPr>
          <w:b/>
          <w:bCs/>
          <w:sz w:val="24"/>
          <w:szCs w:val="24"/>
        </w:rPr>
        <w:t>tematica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și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atribuțiile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prevăzute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în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fișa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postului</w:t>
      </w:r>
      <w:proofErr w:type="spellEnd"/>
      <w:r w:rsidR="00F40B92">
        <w:rPr>
          <w:b/>
          <w:bCs/>
          <w:sz w:val="24"/>
          <w:szCs w:val="24"/>
        </w:rPr>
        <w:t xml:space="preserve"> </w:t>
      </w:r>
      <w:proofErr w:type="spellStart"/>
      <w:r w:rsidR="00F40B92">
        <w:rPr>
          <w:b/>
          <w:bCs/>
          <w:sz w:val="24"/>
          <w:szCs w:val="24"/>
        </w:rPr>
        <w:t>pentru</w:t>
      </w:r>
      <w:proofErr w:type="spellEnd"/>
      <w:r w:rsidR="00F40B92">
        <w:rPr>
          <w:b/>
          <w:bCs/>
          <w:sz w:val="24"/>
          <w:szCs w:val="24"/>
        </w:rPr>
        <w:t xml:space="preserve"> </w:t>
      </w:r>
      <w:proofErr w:type="spellStart"/>
      <w:r w:rsidR="00F40B92">
        <w:rPr>
          <w:b/>
          <w:bCs/>
          <w:sz w:val="24"/>
          <w:szCs w:val="24"/>
        </w:rPr>
        <w:t>funcțiile</w:t>
      </w:r>
      <w:proofErr w:type="spellEnd"/>
      <w:r w:rsidR="00F40B92">
        <w:rPr>
          <w:b/>
          <w:bCs/>
          <w:sz w:val="24"/>
          <w:szCs w:val="24"/>
        </w:rPr>
        <w:t xml:space="preserve"> </w:t>
      </w:r>
      <w:proofErr w:type="spellStart"/>
      <w:r w:rsidR="00F40B92">
        <w:rPr>
          <w:b/>
          <w:bCs/>
          <w:sz w:val="24"/>
          <w:szCs w:val="24"/>
        </w:rPr>
        <w:t>publice</w:t>
      </w:r>
      <w:proofErr w:type="spellEnd"/>
      <w:r w:rsidR="009078D6" w:rsidRPr="00A76F84">
        <w:rPr>
          <w:b/>
          <w:bCs/>
          <w:sz w:val="24"/>
          <w:szCs w:val="24"/>
        </w:rPr>
        <w:t xml:space="preserve"> de </w:t>
      </w:r>
      <w:proofErr w:type="spellStart"/>
      <w:r w:rsidR="00F40B92">
        <w:rPr>
          <w:b/>
          <w:bCs/>
          <w:sz w:val="24"/>
          <w:szCs w:val="24"/>
        </w:rPr>
        <w:t>execuție</w:t>
      </w:r>
      <w:proofErr w:type="spellEnd"/>
      <w:r w:rsidR="00B6678A" w:rsidRPr="00A76F84">
        <w:rPr>
          <w:b/>
          <w:bCs/>
          <w:sz w:val="24"/>
          <w:szCs w:val="24"/>
        </w:rPr>
        <w:t xml:space="preserve"> </w:t>
      </w:r>
      <w:proofErr w:type="spellStart"/>
      <w:r w:rsidR="00F40B92">
        <w:rPr>
          <w:b/>
          <w:bCs/>
          <w:sz w:val="24"/>
          <w:szCs w:val="24"/>
        </w:rPr>
        <w:t>vacante</w:t>
      </w:r>
      <w:proofErr w:type="spellEnd"/>
      <w:r w:rsidR="009078D6" w:rsidRPr="00A76F84">
        <w:rPr>
          <w:b/>
          <w:bCs/>
          <w:sz w:val="24"/>
          <w:szCs w:val="24"/>
        </w:rPr>
        <w:t xml:space="preserve"> de </w:t>
      </w:r>
      <w:r w:rsidR="00F40B92">
        <w:rPr>
          <w:b/>
          <w:bCs/>
          <w:sz w:val="24"/>
          <w:szCs w:val="24"/>
          <w:lang w:val="ro-RO"/>
        </w:rPr>
        <w:t>consilier juridic clasa I grad profesional superior</w:t>
      </w:r>
      <w:r w:rsidR="000221FB" w:rsidRPr="00A76F84">
        <w:rPr>
          <w:b/>
          <w:bCs/>
          <w:sz w:val="24"/>
          <w:szCs w:val="24"/>
          <w:lang w:val="ro-RO"/>
        </w:rPr>
        <w:t xml:space="preserve"> în cadrul </w:t>
      </w:r>
      <w:r w:rsidR="00B6678A" w:rsidRPr="00A76F84">
        <w:rPr>
          <w:b/>
          <w:bCs/>
          <w:sz w:val="24"/>
          <w:szCs w:val="24"/>
          <w:lang w:val="ro-RO"/>
        </w:rPr>
        <w:t>Serviciului Asistență Colegiu Director</w:t>
      </w:r>
    </w:p>
    <w:p w14:paraId="088F3322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1. Constituția României, republicată</w:t>
      </w:r>
    </w:p>
    <w:p w14:paraId="10E17774" w14:textId="5AE9DE0B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cu tematica Co</w:t>
      </w:r>
      <w:r>
        <w:rPr>
          <w:bCs/>
          <w:lang w:val="ro-RO"/>
        </w:rPr>
        <w:t>nstituția României, republicată</w:t>
      </w:r>
    </w:p>
    <w:p w14:paraId="34B04CB9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2. O.G. nr. 137/2000 privind prevenirea și sancționarea tuturor formelor de discriminare, republicată, cu modificările și completările ulterioare</w:t>
      </w:r>
    </w:p>
    <w:p w14:paraId="355CFC9D" w14:textId="434BEEDA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cu tematica O. G. nr. 137/2000 privind prevenirea și sancționarea tuturor formelor de discriminare, republicată, cu modifică</w:t>
      </w:r>
      <w:r>
        <w:rPr>
          <w:bCs/>
          <w:lang w:val="ro-RO"/>
        </w:rPr>
        <w:t>rile și completările ulterioare</w:t>
      </w:r>
    </w:p>
    <w:p w14:paraId="4B53F424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3. Legea nr. 202/2002 privind egalitatea de șanse și de tratament între femei și bărbați, republicată, cu modificările și completările ulterioare</w:t>
      </w:r>
    </w:p>
    <w:p w14:paraId="54690824" w14:textId="1B95432B" w:rsidR="000106FC" w:rsidRPr="000106FC" w:rsidRDefault="000106FC" w:rsidP="00727296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cu tematica Legea nr. 202/2002 privind egalitatea de șanse și de tratament între femei și bărbați, republicată, cu modifică</w:t>
      </w:r>
      <w:r w:rsidR="00727296">
        <w:rPr>
          <w:bCs/>
          <w:lang w:val="ro-RO"/>
        </w:rPr>
        <w:t>rile și completările ulterioare</w:t>
      </w:r>
    </w:p>
    <w:p w14:paraId="5C6A3FCB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4. Partea I,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titlul II ale părții a II-a, titlul I al părții a IV-a,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II ale </w:t>
      </w:r>
      <w:proofErr w:type="spellStart"/>
      <w:r w:rsidRPr="000106FC">
        <w:rPr>
          <w:bCs/>
          <w:lang w:val="ro-RO"/>
        </w:rPr>
        <w:t>părţii</w:t>
      </w:r>
      <w:proofErr w:type="spellEnd"/>
      <w:r w:rsidRPr="000106FC">
        <w:rPr>
          <w:bCs/>
          <w:lang w:val="ro-RO"/>
        </w:rPr>
        <w:t xml:space="preserve"> a VI-a din O.U.G. nr. 57/2019, cu modificările și completările ulterioare</w:t>
      </w:r>
    </w:p>
    <w:p w14:paraId="678EEE15" w14:textId="35C8A180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cu tematica Partea I,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titlul II ale părții a II-a, titlul I al părții a IV-a, titlul 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II ale </w:t>
      </w:r>
      <w:proofErr w:type="spellStart"/>
      <w:r w:rsidRPr="000106FC">
        <w:rPr>
          <w:bCs/>
          <w:lang w:val="ro-RO"/>
        </w:rPr>
        <w:t>părţii</w:t>
      </w:r>
      <w:proofErr w:type="spellEnd"/>
      <w:r w:rsidRPr="000106FC">
        <w:rPr>
          <w:bCs/>
          <w:lang w:val="ro-RO"/>
        </w:rPr>
        <w:t xml:space="preserve"> a VI-a din O.U.G. nr. 57/2019, cu modifică</w:t>
      </w:r>
      <w:r>
        <w:rPr>
          <w:bCs/>
          <w:lang w:val="ro-RO"/>
        </w:rPr>
        <w:t>rile și completările ulterioare</w:t>
      </w:r>
    </w:p>
    <w:p w14:paraId="71509995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5. O.G. nr. 27/2002 privind reglementarea </w:t>
      </w:r>
      <w:proofErr w:type="spellStart"/>
      <w:r w:rsidRPr="000106FC">
        <w:rPr>
          <w:bCs/>
          <w:lang w:val="ro-RO"/>
        </w:rPr>
        <w:t>activităţii</w:t>
      </w:r>
      <w:proofErr w:type="spellEnd"/>
      <w:r w:rsidRPr="000106FC">
        <w:rPr>
          <w:bCs/>
          <w:lang w:val="ro-RO"/>
        </w:rPr>
        <w:t xml:space="preserve"> de </w:t>
      </w:r>
      <w:proofErr w:type="spellStart"/>
      <w:r w:rsidRPr="000106FC">
        <w:rPr>
          <w:bCs/>
          <w:lang w:val="ro-RO"/>
        </w:rPr>
        <w:t>soluţionare</w:t>
      </w:r>
      <w:proofErr w:type="spellEnd"/>
      <w:r w:rsidRPr="000106FC">
        <w:rPr>
          <w:bCs/>
          <w:lang w:val="ro-RO"/>
        </w:rPr>
        <w:t xml:space="preserve"> a </w:t>
      </w:r>
      <w:proofErr w:type="spellStart"/>
      <w:r w:rsidRPr="000106FC">
        <w:rPr>
          <w:bCs/>
          <w:lang w:val="ro-RO"/>
        </w:rPr>
        <w:t>petiţiilor</w:t>
      </w:r>
      <w:proofErr w:type="spellEnd"/>
      <w:r w:rsidRPr="000106FC">
        <w:rPr>
          <w:bCs/>
          <w:lang w:val="ro-RO"/>
        </w:rPr>
        <w:t>, cu modificările și completările ulterioare</w:t>
      </w:r>
    </w:p>
    <w:p w14:paraId="51D5BF64" w14:textId="2D81611A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cu tematica Reglementări privind reglementarea </w:t>
      </w:r>
      <w:proofErr w:type="spellStart"/>
      <w:r w:rsidRPr="000106FC">
        <w:rPr>
          <w:bCs/>
          <w:lang w:val="ro-RO"/>
        </w:rPr>
        <w:t>activităţii</w:t>
      </w:r>
      <w:proofErr w:type="spellEnd"/>
      <w:r w:rsidRPr="000106FC">
        <w:rPr>
          <w:bCs/>
          <w:lang w:val="ro-RO"/>
        </w:rPr>
        <w:t xml:space="preserve"> de </w:t>
      </w:r>
      <w:proofErr w:type="spellStart"/>
      <w:r w:rsidRPr="000106FC">
        <w:rPr>
          <w:bCs/>
          <w:lang w:val="ro-RO"/>
        </w:rPr>
        <w:t>soluţionare</w:t>
      </w:r>
      <w:proofErr w:type="spellEnd"/>
      <w:r w:rsidRPr="000106FC">
        <w:rPr>
          <w:bCs/>
          <w:lang w:val="ro-RO"/>
        </w:rPr>
        <w:t xml:space="preserve"> a </w:t>
      </w:r>
      <w:proofErr w:type="spellStart"/>
      <w:r w:rsidRPr="000106FC">
        <w:rPr>
          <w:bCs/>
          <w:lang w:val="ro-RO"/>
        </w:rPr>
        <w:t>petiţiilor</w:t>
      </w:r>
      <w:proofErr w:type="spellEnd"/>
      <w:r w:rsidRPr="000106FC">
        <w:rPr>
          <w:bCs/>
          <w:lang w:val="ro-RO"/>
        </w:rPr>
        <w:t xml:space="preserve"> (O.G. nr. 27/2002, cu modificările și completările</w:t>
      </w:r>
      <w:r>
        <w:rPr>
          <w:bCs/>
          <w:lang w:val="ro-RO"/>
        </w:rPr>
        <w:t xml:space="preserve"> ulterioare) – Art. 1 – Art. 15</w:t>
      </w:r>
    </w:p>
    <w:p w14:paraId="101C48AE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6. O.G. nr. 2/2001 privind regimul juridic al </w:t>
      </w:r>
      <w:proofErr w:type="spellStart"/>
      <w:r w:rsidRPr="000106FC">
        <w:rPr>
          <w:bCs/>
          <w:lang w:val="ro-RO"/>
        </w:rPr>
        <w:t>contravenţiilor</w:t>
      </w:r>
      <w:proofErr w:type="spellEnd"/>
      <w:r w:rsidRPr="000106FC">
        <w:rPr>
          <w:bCs/>
          <w:lang w:val="ro-RO"/>
        </w:rPr>
        <w:t>, cu modificările și completările ulterioare</w:t>
      </w:r>
    </w:p>
    <w:p w14:paraId="7B36CE00" w14:textId="73A5BC3D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cu tematica Reglementări privind regimul juridic al </w:t>
      </w:r>
      <w:proofErr w:type="spellStart"/>
      <w:r w:rsidRPr="000106FC">
        <w:rPr>
          <w:bCs/>
          <w:lang w:val="ro-RO"/>
        </w:rPr>
        <w:t>contravenţiilor</w:t>
      </w:r>
      <w:proofErr w:type="spellEnd"/>
      <w:r w:rsidRPr="000106FC">
        <w:rPr>
          <w:bCs/>
          <w:lang w:val="ro-RO"/>
        </w:rPr>
        <w:t xml:space="preserve"> (O.G. nr. 2/2001, cu modificările și completările</w:t>
      </w:r>
      <w:r>
        <w:rPr>
          <w:bCs/>
          <w:lang w:val="ro-RO"/>
        </w:rPr>
        <w:t xml:space="preserve"> ulterioare) – Art. 1 – Art. 51</w:t>
      </w:r>
    </w:p>
    <w:p w14:paraId="0089CB6B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7. </w:t>
      </w:r>
      <w:proofErr w:type="spellStart"/>
      <w:r w:rsidRPr="000106FC">
        <w:rPr>
          <w:bCs/>
          <w:lang w:val="ro-RO"/>
        </w:rPr>
        <w:t>Convenţia</w:t>
      </w:r>
      <w:proofErr w:type="spellEnd"/>
      <w:r w:rsidRPr="000106FC">
        <w:rPr>
          <w:bCs/>
          <w:lang w:val="ro-RO"/>
        </w:rPr>
        <w:t xml:space="preserve"> pentru Apărarea Drepturilor Omului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a </w:t>
      </w:r>
      <w:proofErr w:type="spellStart"/>
      <w:r w:rsidRPr="000106FC">
        <w:rPr>
          <w:bCs/>
          <w:lang w:val="ro-RO"/>
        </w:rPr>
        <w:t>Libertăţilor</w:t>
      </w:r>
      <w:proofErr w:type="spellEnd"/>
      <w:r w:rsidRPr="000106FC">
        <w:rPr>
          <w:bCs/>
          <w:lang w:val="ro-RO"/>
        </w:rPr>
        <w:t xml:space="preserve"> Fundamentale, cu modificările și completările ulterioare</w:t>
      </w:r>
    </w:p>
    <w:p w14:paraId="52656F51" w14:textId="383378D5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 xml:space="preserve">cu tematica Reglementări privind Apărarea Drepturilor Omului </w:t>
      </w:r>
      <w:proofErr w:type="spellStart"/>
      <w:r w:rsidRPr="000106FC">
        <w:rPr>
          <w:bCs/>
          <w:lang w:val="ro-RO"/>
        </w:rPr>
        <w:t>şi</w:t>
      </w:r>
      <w:proofErr w:type="spellEnd"/>
      <w:r w:rsidRPr="000106FC">
        <w:rPr>
          <w:bCs/>
          <w:lang w:val="ro-RO"/>
        </w:rPr>
        <w:t xml:space="preserve"> a </w:t>
      </w:r>
      <w:proofErr w:type="spellStart"/>
      <w:r w:rsidRPr="000106FC">
        <w:rPr>
          <w:bCs/>
          <w:lang w:val="ro-RO"/>
        </w:rPr>
        <w:t>Libertăţilor</w:t>
      </w:r>
      <w:proofErr w:type="spellEnd"/>
      <w:r w:rsidRPr="000106FC">
        <w:rPr>
          <w:bCs/>
          <w:lang w:val="ro-RO"/>
        </w:rPr>
        <w:t xml:space="preserve"> Fundamentale (Convenția, cu modificările și comp</w:t>
      </w:r>
      <w:r>
        <w:rPr>
          <w:bCs/>
          <w:lang w:val="ro-RO"/>
        </w:rPr>
        <w:t>letările ulterioare) - Titlul I</w:t>
      </w:r>
    </w:p>
    <w:p w14:paraId="186C62C6" w14:textId="77777777" w:rsidR="000106FC" w:rsidRPr="000106FC" w:rsidRDefault="000106FC" w:rsidP="008674FB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t>8. Ordinul Președintelui C.N.C.D. nr. 27/2024 privind aprobarea Procedurii interne de soluționare a petițiilor și sesizărilor, publicat în MO, Partea I, nr. 120 din 12.02.2024</w:t>
      </w:r>
    </w:p>
    <w:p w14:paraId="20DA9829" w14:textId="483E9AE4" w:rsidR="000106FC" w:rsidRPr="00727296" w:rsidRDefault="000106FC" w:rsidP="00727296">
      <w:pPr>
        <w:ind w:left="450"/>
        <w:jc w:val="both"/>
        <w:rPr>
          <w:bCs/>
          <w:lang w:val="ro-RO"/>
        </w:rPr>
      </w:pPr>
      <w:r w:rsidRPr="000106FC">
        <w:rPr>
          <w:bCs/>
          <w:lang w:val="ro-RO"/>
        </w:rPr>
        <w:lastRenderedPageBreak/>
        <w:t>cu tematica Reglementări privind aprobarea Procedurii interne de soluționare a petițiilor și sesizărilor, publicat în MO, Partea I, nr. 120 din 12.02.2024 (Ordinul Președintelui C.N.C.D. nr. 27/2024) - Titlul I – Titlul VII</w:t>
      </w:r>
    </w:p>
    <w:p w14:paraId="21B16A31" w14:textId="24C9079A" w:rsidR="00A40A62" w:rsidRPr="00A76F84" w:rsidRDefault="00A40A62" w:rsidP="00D81B91">
      <w:pPr>
        <w:jc w:val="both"/>
        <w:rPr>
          <w:b/>
          <w:bCs/>
          <w:lang w:val="ro-RO"/>
        </w:rPr>
      </w:pPr>
      <w:r w:rsidRPr="00A76F84">
        <w:rPr>
          <w:b/>
          <w:bCs/>
          <w:lang w:val="ro-RO"/>
        </w:rPr>
        <w:t>Atribuțiile</w:t>
      </w:r>
      <w:r w:rsidR="006044B9" w:rsidRPr="00A76F84">
        <w:rPr>
          <w:b/>
          <w:bCs/>
          <w:lang w:val="ro-RO"/>
        </w:rPr>
        <w:t xml:space="preserve"> </w:t>
      </w:r>
      <w:r w:rsidR="00633175" w:rsidRPr="00A76F84">
        <w:rPr>
          <w:b/>
          <w:bCs/>
          <w:lang w:val="ro-RO"/>
        </w:rPr>
        <w:t>prevăzute în fișa postului</w:t>
      </w:r>
    </w:p>
    <w:p w14:paraId="565D83D1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proofErr w:type="spellStart"/>
      <w:r w:rsidRPr="008674FB">
        <w:rPr>
          <w:bCs/>
        </w:rPr>
        <w:t>Consilierul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juridic</w:t>
      </w:r>
      <w:proofErr w:type="spellEnd"/>
      <w:r w:rsidRPr="008674FB">
        <w:rPr>
          <w:bCs/>
        </w:rPr>
        <w:t xml:space="preserve">, are </w:t>
      </w:r>
      <w:proofErr w:type="spellStart"/>
      <w:r w:rsidRPr="008674FB">
        <w:rPr>
          <w:bCs/>
        </w:rPr>
        <w:t>următoarele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atribuții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ceea</w:t>
      </w:r>
      <w:proofErr w:type="spellEnd"/>
      <w:r w:rsidRPr="008674FB">
        <w:rPr>
          <w:bCs/>
        </w:rPr>
        <w:t xml:space="preserve"> </w:t>
      </w:r>
      <w:proofErr w:type="spellStart"/>
      <w:proofErr w:type="gramStart"/>
      <w:r w:rsidRPr="008674FB">
        <w:rPr>
          <w:bCs/>
        </w:rPr>
        <w:t>ce</w:t>
      </w:r>
      <w:proofErr w:type="spellEnd"/>
      <w:proofErr w:type="gram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privește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procedura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internă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soluționare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petițiilor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sesizărilor</w:t>
      </w:r>
      <w:proofErr w:type="spellEnd"/>
      <w:r w:rsidRPr="008674FB">
        <w:rPr>
          <w:bCs/>
        </w:rPr>
        <w:t>:</w:t>
      </w:r>
    </w:p>
    <w:p w14:paraId="5C96BA26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1.</w:t>
      </w:r>
      <w:r w:rsidRPr="008674FB">
        <w:rPr>
          <w:bCs/>
        </w:rPr>
        <w:tab/>
      </w:r>
      <w:proofErr w:type="spellStart"/>
      <w:r w:rsidRPr="008674FB">
        <w:rPr>
          <w:bCs/>
        </w:rPr>
        <w:t>Constituie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petiția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primită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nota de </w:t>
      </w:r>
      <w:proofErr w:type="spellStart"/>
      <w:r w:rsidRPr="008674FB">
        <w:rPr>
          <w:bCs/>
        </w:rPr>
        <w:t>autosesizare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inițiată</w:t>
      </w:r>
      <w:proofErr w:type="spellEnd"/>
      <w:r w:rsidRPr="008674FB">
        <w:rPr>
          <w:bCs/>
        </w:rPr>
        <w:t xml:space="preserve"> de </w:t>
      </w:r>
      <w:proofErr w:type="gramStart"/>
      <w:r w:rsidRPr="008674FB">
        <w:rPr>
          <w:bCs/>
        </w:rPr>
        <w:t>un</w:t>
      </w:r>
      <w:proofErr w:type="gram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Membru</w:t>
      </w:r>
      <w:proofErr w:type="spellEnd"/>
      <w:r w:rsidRPr="008674FB">
        <w:rPr>
          <w:bCs/>
        </w:rPr>
        <w:t xml:space="preserve"> al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 de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întocmește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fișa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aferentă</w:t>
      </w:r>
      <w:proofErr w:type="spellEnd"/>
      <w:r w:rsidRPr="008674FB">
        <w:rPr>
          <w:bCs/>
        </w:rPr>
        <w:t>;</w:t>
      </w:r>
    </w:p>
    <w:p w14:paraId="1D7019C0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2.</w:t>
      </w:r>
      <w:r w:rsidRPr="008674FB">
        <w:rPr>
          <w:bCs/>
        </w:rPr>
        <w:tab/>
      </w:r>
      <w:proofErr w:type="spellStart"/>
      <w:r w:rsidRPr="008674FB">
        <w:rPr>
          <w:bCs/>
        </w:rPr>
        <w:t>Comunică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petentului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răspunsul</w:t>
      </w:r>
      <w:proofErr w:type="spellEnd"/>
      <w:r w:rsidRPr="008674FB">
        <w:rPr>
          <w:bCs/>
        </w:rPr>
        <w:t xml:space="preserve"> initial;</w:t>
      </w:r>
    </w:p>
    <w:p w14:paraId="70989B56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3.</w:t>
      </w:r>
      <w:r w:rsidRPr="008674FB">
        <w:rPr>
          <w:bCs/>
        </w:rPr>
        <w:tab/>
      </w:r>
      <w:proofErr w:type="spellStart"/>
      <w:r w:rsidRPr="008674FB">
        <w:rPr>
          <w:bCs/>
        </w:rPr>
        <w:t>Solicită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petentului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completarea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petiției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elementele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lipsă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>;</w:t>
      </w:r>
    </w:p>
    <w:p w14:paraId="298C221D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4.</w:t>
      </w:r>
      <w:r w:rsidRPr="008674FB">
        <w:rPr>
          <w:bCs/>
        </w:rPr>
        <w:tab/>
      </w:r>
      <w:proofErr w:type="spellStart"/>
      <w:r w:rsidRPr="008674FB">
        <w:rPr>
          <w:bCs/>
        </w:rPr>
        <w:t>Citează</w:t>
      </w:r>
      <w:proofErr w:type="spellEnd"/>
      <w:r w:rsidRPr="008674FB">
        <w:rPr>
          <w:bCs/>
        </w:rPr>
        <w:t>/</w:t>
      </w:r>
      <w:proofErr w:type="spellStart"/>
      <w:r w:rsidRPr="008674FB">
        <w:rPr>
          <w:bCs/>
        </w:rPr>
        <w:t>recitează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 xml:space="preserve">) </w:t>
      </w:r>
      <w:proofErr w:type="spellStart"/>
      <w:r w:rsidRPr="008674FB">
        <w:rPr>
          <w:bCs/>
        </w:rPr>
        <w:t>părțile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, la o </w:t>
      </w:r>
      <w:proofErr w:type="spellStart"/>
      <w:r w:rsidRPr="008674FB">
        <w:rPr>
          <w:bCs/>
        </w:rPr>
        <w:t>dată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stabilită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Șeful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Structurii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Asistență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</w:t>
      </w:r>
      <w:proofErr w:type="spellEnd"/>
      <w:r w:rsidRPr="008674FB">
        <w:rPr>
          <w:bCs/>
        </w:rPr>
        <w:t xml:space="preserve"> director;</w:t>
      </w:r>
    </w:p>
    <w:p w14:paraId="00056D5C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5.</w:t>
      </w:r>
      <w:r w:rsidRPr="008674FB">
        <w:rPr>
          <w:bCs/>
        </w:rPr>
        <w:tab/>
      </w:r>
      <w:proofErr w:type="spellStart"/>
      <w:r w:rsidRPr="008674FB">
        <w:rPr>
          <w:bCs/>
        </w:rPr>
        <w:t>Solicită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puncte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vedere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specialitate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partea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instituțiilor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publice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ori</w:t>
      </w:r>
      <w:proofErr w:type="spellEnd"/>
      <w:r w:rsidRPr="008674FB">
        <w:rPr>
          <w:bCs/>
        </w:rPr>
        <w:t xml:space="preserve"> private, </w:t>
      </w:r>
      <w:proofErr w:type="spellStart"/>
      <w:r w:rsidRPr="008674FB">
        <w:rPr>
          <w:bCs/>
        </w:rPr>
        <w:t>autorităților</w:t>
      </w:r>
      <w:proofErr w:type="spellEnd"/>
      <w:r w:rsidRPr="008674FB">
        <w:rPr>
          <w:bCs/>
        </w:rPr>
        <w:t xml:space="preserve"> de stat 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altor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entități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juridice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expertiză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vederea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asigurării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unui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analize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obiective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soluționării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cauzei</w:t>
      </w:r>
      <w:proofErr w:type="spellEnd"/>
      <w:r w:rsidRPr="008674FB">
        <w:rPr>
          <w:bCs/>
        </w:rPr>
        <w:t>;</w:t>
      </w:r>
    </w:p>
    <w:p w14:paraId="6B410616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6.</w:t>
      </w:r>
      <w:r w:rsidRPr="008674FB">
        <w:rPr>
          <w:bCs/>
        </w:rPr>
        <w:tab/>
      </w:r>
      <w:proofErr w:type="spellStart"/>
      <w:r w:rsidRPr="008674FB">
        <w:rPr>
          <w:bCs/>
        </w:rPr>
        <w:t>Consemnează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registrul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evidență</w:t>
      </w:r>
      <w:proofErr w:type="spellEnd"/>
      <w:r w:rsidRPr="008674FB">
        <w:rPr>
          <w:bCs/>
        </w:rPr>
        <w:t xml:space="preserve"> </w:t>
      </w:r>
      <w:proofErr w:type="gramStart"/>
      <w:r w:rsidRPr="008674FB">
        <w:rPr>
          <w:bCs/>
        </w:rPr>
        <w:t>a</w:t>
      </w:r>
      <w:proofErr w:type="gram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audierilor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ziua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ora</w:t>
      </w:r>
      <w:proofErr w:type="spellEnd"/>
      <w:r w:rsidRPr="008674FB">
        <w:rPr>
          <w:bCs/>
        </w:rPr>
        <w:t xml:space="preserve"> la care </w:t>
      </w:r>
      <w:proofErr w:type="spellStart"/>
      <w:r w:rsidRPr="008674FB">
        <w:rPr>
          <w:bCs/>
        </w:rPr>
        <w:t>vor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avea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loc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ședințele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audieri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numărul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dosarului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numărul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petiţiei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numele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>;</w:t>
      </w:r>
    </w:p>
    <w:p w14:paraId="38936584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7.</w:t>
      </w:r>
      <w:r w:rsidRPr="008674FB">
        <w:rPr>
          <w:bCs/>
        </w:rPr>
        <w:tab/>
      </w:r>
      <w:proofErr w:type="spellStart"/>
      <w:r w:rsidRPr="008674FB">
        <w:rPr>
          <w:bCs/>
        </w:rPr>
        <w:t>Întocmește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lista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dosarele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programate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pentru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audierile</w:t>
      </w:r>
      <w:proofErr w:type="spellEnd"/>
      <w:r w:rsidRPr="008674FB">
        <w:rPr>
          <w:bCs/>
        </w:rPr>
        <w:t xml:space="preserve"> </w:t>
      </w:r>
      <w:proofErr w:type="spellStart"/>
      <w:proofErr w:type="gramStart"/>
      <w:r w:rsidRPr="008674FB">
        <w:rPr>
          <w:bCs/>
        </w:rPr>
        <w:t>ce</w:t>
      </w:r>
      <w:proofErr w:type="spellEnd"/>
      <w:proofErr w:type="gram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urmează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avea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loc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o </w:t>
      </w:r>
      <w:proofErr w:type="spellStart"/>
      <w:r w:rsidRPr="008674FB">
        <w:rPr>
          <w:bCs/>
        </w:rPr>
        <w:t>comunică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membrilor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director, cu </w:t>
      </w:r>
      <w:proofErr w:type="spellStart"/>
      <w:r w:rsidRPr="008674FB">
        <w:rPr>
          <w:bCs/>
        </w:rPr>
        <w:t>cel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puțin</w:t>
      </w:r>
      <w:proofErr w:type="spellEnd"/>
      <w:r w:rsidRPr="008674FB">
        <w:rPr>
          <w:bCs/>
        </w:rPr>
        <w:t xml:space="preserve"> o </w:t>
      </w:r>
      <w:proofErr w:type="spellStart"/>
      <w:r w:rsidRPr="008674FB">
        <w:rPr>
          <w:bCs/>
        </w:rPr>
        <w:t>zi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înainte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desfășurarea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ședinței</w:t>
      </w:r>
      <w:proofErr w:type="spellEnd"/>
      <w:r w:rsidRPr="008674FB">
        <w:rPr>
          <w:bCs/>
        </w:rPr>
        <w:t xml:space="preserve">; </w:t>
      </w:r>
    </w:p>
    <w:p w14:paraId="09AA5365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8.</w:t>
      </w:r>
      <w:r w:rsidRPr="008674FB">
        <w:rPr>
          <w:bCs/>
        </w:rPr>
        <w:tab/>
      </w:r>
      <w:proofErr w:type="spellStart"/>
      <w:r w:rsidRPr="008674FB">
        <w:rPr>
          <w:bCs/>
        </w:rPr>
        <w:t>Asigură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înregistrarea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ședinței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audiere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aparatura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existentă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dotare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consemnează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într</w:t>
      </w:r>
      <w:proofErr w:type="spellEnd"/>
      <w:r w:rsidRPr="008674FB">
        <w:rPr>
          <w:bCs/>
        </w:rPr>
        <w:t xml:space="preserve">-o </w:t>
      </w:r>
      <w:proofErr w:type="spellStart"/>
      <w:r w:rsidRPr="008674FB">
        <w:rPr>
          <w:bCs/>
        </w:rPr>
        <w:t>fișă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audieri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internă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susținerile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prezente</w:t>
      </w:r>
      <w:proofErr w:type="spellEnd"/>
      <w:r w:rsidRPr="008674FB">
        <w:rPr>
          <w:bCs/>
        </w:rPr>
        <w:t xml:space="preserve">; </w:t>
      </w:r>
    </w:p>
    <w:p w14:paraId="664E0662" w14:textId="7777777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 w:rsidRPr="008674FB">
        <w:rPr>
          <w:bCs/>
        </w:rPr>
        <w:t>9.</w:t>
      </w:r>
      <w:r w:rsidRPr="008674FB">
        <w:rPr>
          <w:bCs/>
        </w:rPr>
        <w:tab/>
      </w:r>
      <w:proofErr w:type="spellStart"/>
      <w:r w:rsidRPr="008674FB">
        <w:rPr>
          <w:bCs/>
        </w:rPr>
        <w:t>Încrucișează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punctele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vedere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comunicate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acordă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termen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pentru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transmiterea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concluziilor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scrise</w:t>
      </w:r>
      <w:proofErr w:type="spellEnd"/>
      <w:r w:rsidRPr="008674FB">
        <w:rPr>
          <w:bCs/>
        </w:rPr>
        <w:t>;</w:t>
      </w:r>
    </w:p>
    <w:p w14:paraId="5A57BC62" w14:textId="10D9D3D7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10. </w:t>
      </w:r>
      <w:proofErr w:type="spellStart"/>
      <w:r w:rsidRPr="008674FB">
        <w:rPr>
          <w:bCs/>
        </w:rPr>
        <w:t>Redactează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rezoluția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privire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demararea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procedurii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investigație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 xml:space="preserve">), la </w:t>
      </w:r>
      <w:proofErr w:type="spellStart"/>
      <w:r w:rsidRPr="008674FB">
        <w:rPr>
          <w:bCs/>
        </w:rPr>
        <w:t>solicitarea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membrului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 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structurii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Asistență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</w:t>
      </w:r>
      <w:proofErr w:type="spellEnd"/>
      <w:r w:rsidRPr="008674FB">
        <w:rPr>
          <w:bCs/>
        </w:rPr>
        <w:t xml:space="preserve"> director, o </w:t>
      </w:r>
      <w:proofErr w:type="spellStart"/>
      <w:r w:rsidRPr="008674FB">
        <w:rPr>
          <w:bCs/>
        </w:rPr>
        <w:t>înregistrează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o </w:t>
      </w:r>
      <w:proofErr w:type="spellStart"/>
      <w:r w:rsidRPr="008674FB">
        <w:rPr>
          <w:bCs/>
        </w:rPr>
        <w:t>transmite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împreună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dosarul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personalului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atribuții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investigații</w:t>
      </w:r>
      <w:proofErr w:type="spellEnd"/>
      <w:r w:rsidRPr="008674FB">
        <w:rPr>
          <w:bCs/>
        </w:rPr>
        <w:t>;</w:t>
      </w:r>
    </w:p>
    <w:p w14:paraId="72E2F32F" w14:textId="1FC7DCEC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11. </w:t>
      </w:r>
      <w:proofErr w:type="spellStart"/>
      <w:r w:rsidRPr="008674FB">
        <w:rPr>
          <w:bCs/>
        </w:rPr>
        <w:t>Acordă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informații</w:t>
      </w:r>
      <w:proofErr w:type="spellEnd"/>
      <w:r w:rsidRPr="008674FB">
        <w:rPr>
          <w:bCs/>
        </w:rPr>
        <w:t xml:space="preserve">, la </w:t>
      </w:r>
      <w:proofErr w:type="spellStart"/>
      <w:r w:rsidRPr="008674FB">
        <w:rPr>
          <w:bCs/>
        </w:rPr>
        <w:t>sediul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instituţiei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telefonic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scris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prin</w:t>
      </w:r>
      <w:proofErr w:type="spellEnd"/>
      <w:r w:rsidRPr="008674FB">
        <w:rPr>
          <w:bCs/>
        </w:rPr>
        <w:t xml:space="preserve"> e-mail, </w:t>
      </w:r>
      <w:proofErr w:type="spellStart"/>
      <w:r w:rsidRPr="008674FB">
        <w:rPr>
          <w:bCs/>
        </w:rPr>
        <w:t>persoanelor</w:t>
      </w:r>
      <w:proofErr w:type="spellEnd"/>
      <w:r w:rsidRPr="008674FB">
        <w:rPr>
          <w:bCs/>
        </w:rPr>
        <w:t xml:space="preserve"> care </w:t>
      </w:r>
      <w:proofErr w:type="spellStart"/>
      <w:r w:rsidRPr="008674FB">
        <w:rPr>
          <w:bCs/>
        </w:rPr>
        <w:t>solicită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detalii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privire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stadiul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dosarului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care au </w:t>
      </w:r>
      <w:proofErr w:type="spellStart"/>
      <w:r w:rsidRPr="008674FB">
        <w:rPr>
          <w:bCs/>
        </w:rPr>
        <w:t>calitatea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părți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sunt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împuternicite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acestea</w:t>
      </w:r>
      <w:proofErr w:type="spellEnd"/>
      <w:r w:rsidRPr="008674FB">
        <w:rPr>
          <w:bCs/>
        </w:rPr>
        <w:t>;</w:t>
      </w:r>
    </w:p>
    <w:p w14:paraId="07984E62" w14:textId="45293E1D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12. </w:t>
      </w:r>
      <w:proofErr w:type="spellStart"/>
      <w:r w:rsidRPr="008674FB">
        <w:rPr>
          <w:bCs/>
        </w:rPr>
        <w:t>Redactează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transmite</w:t>
      </w:r>
      <w:proofErr w:type="spellEnd"/>
      <w:r w:rsidRPr="008674FB">
        <w:rPr>
          <w:bCs/>
        </w:rPr>
        <w:t xml:space="preserve"> draft-</w:t>
      </w:r>
      <w:proofErr w:type="spellStart"/>
      <w:r w:rsidRPr="008674FB">
        <w:rPr>
          <w:bCs/>
        </w:rPr>
        <w:t>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aferent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dosarelor</w:t>
      </w:r>
      <w:proofErr w:type="spellEnd"/>
      <w:r w:rsidRPr="008674FB">
        <w:rPr>
          <w:bCs/>
        </w:rPr>
        <w:t xml:space="preserve"> care </w:t>
      </w:r>
      <w:proofErr w:type="spellStart"/>
      <w:r w:rsidRPr="008674FB">
        <w:rPr>
          <w:bCs/>
        </w:rPr>
        <w:t>urmează</w:t>
      </w:r>
      <w:proofErr w:type="spellEnd"/>
      <w:r w:rsidRPr="008674FB">
        <w:rPr>
          <w:bCs/>
        </w:rPr>
        <w:t xml:space="preserve"> </w:t>
      </w:r>
      <w:proofErr w:type="spellStart"/>
      <w:proofErr w:type="gramStart"/>
      <w:r w:rsidRPr="008674FB">
        <w:rPr>
          <w:bCs/>
        </w:rPr>
        <w:t>să</w:t>
      </w:r>
      <w:proofErr w:type="spellEnd"/>
      <w:proofErr w:type="gramEnd"/>
      <w:r w:rsidRPr="008674FB">
        <w:rPr>
          <w:bCs/>
        </w:rPr>
        <w:t xml:space="preserve"> fie </w:t>
      </w:r>
      <w:proofErr w:type="spellStart"/>
      <w:r w:rsidRPr="008674FB">
        <w:rPr>
          <w:bCs/>
        </w:rPr>
        <w:t>introduse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spre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analiză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cadrul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ședinței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deliberări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director; draft-</w:t>
      </w:r>
      <w:proofErr w:type="spellStart"/>
      <w:r w:rsidRPr="008674FB">
        <w:rPr>
          <w:bCs/>
        </w:rPr>
        <w:t>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va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cuprinde</w:t>
      </w:r>
      <w:proofErr w:type="spellEnd"/>
      <w:r w:rsidRPr="008674FB">
        <w:rPr>
          <w:bCs/>
        </w:rPr>
        <w:t xml:space="preserve">: </w:t>
      </w:r>
      <w:proofErr w:type="spellStart"/>
      <w:r w:rsidRPr="008674FB">
        <w:rPr>
          <w:bCs/>
        </w:rPr>
        <w:t>numărul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dosarului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numărul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petiţiei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obiectul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petiţiei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adresele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părţilor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procedura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citare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susținerile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raportul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investigație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 xml:space="preserve">), </w:t>
      </w:r>
      <w:proofErr w:type="spellStart"/>
      <w:r w:rsidRPr="008674FB">
        <w:rPr>
          <w:bCs/>
        </w:rPr>
        <w:t>propunerea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argumentată</w:t>
      </w:r>
      <w:proofErr w:type="spellEnd"/>
      <w:r w:rsidRPr="008674FB">
        <w:rPr>
          <w:bCs/>
        </w:rPr>
        <w:t>;</w:t>
      </w:r>
    </w:p>
    <w:p w14:paraId="7903C643" w14:textId="01413D4A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13. </w:t>
      </w:r>
      <w:proofErr w:type="spellStart"/>
      <w:r w:rsidRPr="008674FB">
        <w:rPr>
          <w:bCs/>
        </w:rPr>
        <w:t>Întocmește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lista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dosarele</w:t>
      </w:r>
      <w:proofErr w:type="spellEnd"/>
      <w:r w:rsidRPr="008674FB">
        <w:rPr>
          <w:bCs/>
        </w:rPr>
        <w:t xml:space="preserve"> care </w:t>
      </w:r>
      <w:proofErr w:type="spellStart"/>
      <w:r w:rsidRPr="008674FB">
        <w:rPr>
          <w:bCs/>
        </w:rPr>
        <w:t>urmează</w:t>
      </w:r>
      <w:proofErr w:type="spellEnd"/>
      <w:r w:rsidRPr="008674FB">
        <w:rPr>
          <w:bCs/>
        </w:rPr>
        <w:t xml:space="preserve"> </w:t>
      </w:r>
      <w:proofErr w:type="spellStart"/>
      <w:proofErr w:type="gramStart"/>
      <w:r w:rsidRPr="008674FB">
        <w:rPr>
          <w:bCs/>
        </w:rPr>
        <w:t>să</w:t>
      </w:r>
      <w:proofErr w:type="spellEnd"/>
      <w:proofErr w:type="gramEnd"/>
      <w:r w:rsidRPr="008674FB">
        <w:rPr>
          <w:bCs/>
        </w:rPr>
        <w:t xml:space="preserve"> fie </w:t>
      </w:r>
      <w:proofErr w:type="spellStart"/>
      <w:r w:rsidRPr="008674FB">
        <w:rPr>
          <w:bCs/>
        </w:rPr>
        <w:t>introduse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ședința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deliberări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o </w:t>
      </w:r>
      <w:proofErr w:type="spellStart"/>
      <w:r w:rsidRPr="008674FB">
        <w:rPr>
          <w:bCs/>
        </w:rPr>
        <w:t>comunică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SACD cu o </w:t>
      </w:r>
      <w:proofErr w:type="spellStart"/>
      <w:r w:rsidRPr="008674FB">
        <w:rPr>
          <w:bCs/>
        </w:rPr>
        <w:t>zi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înainte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ședință</w:t>
      </w:r>
      <w:proofErr w:type="spellEnd"/>
      <w:r w:rsidRPr="008674FB">
        <w:rPr>
          <w:bCs/>
        </w:rPr>
        <w:t>;</w:t>
      </w:r>
    </w:p>
    <w:p w14:paraId="20D9EF2E" w14:textId="25C8CD68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14. </w:t>
      </w:r>
      <w:proofErr w:type="spellStart"/>
      <w:r w:rsidRPr="008674FB">
        <w:rPr>
          <w:bCs/>
        </w:rPr>
        <w:t>Redactează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solicitarea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structurii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Asistență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</w:t>
      </w:r>
      <w:proofErr w:type="spellEnd"/>
      <w:r w:rsidRPr="008674FB">
        <w:rPr>
          <w:bCs/>
        </w:rPr>
        <w:t xml:space="preserve"> director </w:t>
      </w:r>
      <w:proofErr w:type="spellStart"/>
      <w:r w:rsidRPr="008674FB">
        <w:rPr>
          <w:bCs/>
        </w:rPr>
        <w:t>hotărârea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emisă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către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membrii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 cu </w:t>
      </w:r>
      <w:proofErr w:type="spellStart"/>
      <w:r w:rsidRPr="008674FB">
        <w:rPr>
          <w:bCs/>
        </w:rPr>
        <w:t>privire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motivele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fapt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drept</w:t>
      </w:r>
      <w:proofErr w:type="spellEnd"/>
      <w:r w:rsidRPr="008674FB">
        <w:rPr>
          <w:bCs/>
        </w:rPr>
        <w:t xml:space="preserve"> care au stat la </w:t>
      </w:r>
      <w:proofErr w:type="spellStart"/>
      <w:r w:rsidRPr="008674FB">
        <w:rPr>
          <w:bCs/>
        </w:rPr>
        <w:t>baza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soluției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adoptate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următoarele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elemente</w:t>
      </w:r>
      <w:proofErr w:type="spellEnd"/>
      <w:r w:rsidRPr="008674FB">
        <w:rPr>
          <w:bCs/>
        </w:rPr>
        <w:t xml:space="preserve">: </w:t>
      </w:r>
      <w:proofErr w:type="spellStart"/>
      <w:r w:rsidRPr="008674FB">
        <w:rPr>
          <w:bCs/>
        </w:rPr>
        <w:t>numărul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hotărârii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numărul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dosarului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numărul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petiţiei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obiectul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petiţiei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adresele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părţilor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procedura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citare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susținerile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raportul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investigație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 xml:space="preserve">), </w:t>
      </w:r>
      <w:proofErr w:type="spellStart"/>
      <w:r w:rsidRPr="008674FB">
        <w:rPr>
          <w:bCs/>
        </w:rPr>
        <w:t>motivele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fapt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drept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punctul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vedere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>/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opiniile</w:t>
      </w:r>
      <w:proofErr w:type="spellEnd"/>
      <w:r w:rsidRPr="008674FB">
        <w:rPr>
          <w:bCs/>
        </w:rPr>
        <w:t xml:space="preserve"> separate/</w:t>
      </w:r>
      <w:proofErr w:type="spellStart"/>
      <w:r w:rsidRPr="008674FB">
        <w:rPr>
          <w:bCs/>
        </w:rPr>
        <w:t>concurente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 xml:space="preserve">), </w:t>
      </w:r>
      <w:proofErr w:type="spellStart"/>
      <w:r w:rsidRPr="008674FB">
        <w:rPr>
          <w:bCs/>
        </w:rPr>
        <w:t>dispozitivul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hotărârii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modalitatea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plată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amenzii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 xml:space="preserve">), </w:t>
      </w:r>
      <w:proofErr w:type="spellStart"/>
      <w:r w:rsidRPr="008674FB">
        <w:rPr>
          <w:bCs/>
        </w:rPr>
        <w:t>căile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atac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termenul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numele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ordine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alfabetică</w:t>
      </w:r>
      <w:proofErr w:type="spellEnd"/>
      <w:r w:rsidRPr="008674FB">
        <w:rPr>
          <w:bCs/>
        </w:rPr>
        <w:t xml:space="preserve">)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semnăturile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membrilor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 care au </w:t>
      </w:r>
      <w:proofErr w:type="spellStart"/>
      <w:r w:rsidRPr="008674FB">
        <w:rPr>
          <w:bCs/>
        </w:rPr>
        <w:t>emis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hotărârea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numele</w:t>
      </w:r>
      <w:proofErr w:type="spellEnd"/>
      <w:r w:rsidRPr="008674FB">
        <w:rPr>
          <w:bCs/>
        </w:rPr>
        <w:t>/</w:t>
      </w:r>
      <w:proofErr w:type="spellStart"/>
      <w:r w:rsidRPr="008674FB">
        <w:rPr>
          <w:bCs/>
        </w:rPr>
        <w:t>inițialele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asistentului</w:t>
      </w:r>
      <w:proofErr w:type="spellEnd"/>
      <w:r w:rsidRPr="008674FB">
        <w:rPr>
          <w:bCs/>
        </w:rPr>
        <w:t xml:space="preserve"> care a/au </w:t>
      </w:r>
      <w:proofErr w:type="spellStart"/>
      <w:r w:rsidRPr="008674FB">
        <w:rPr>
          <w:bCs/>
        </w:rPr>
        <w:t>redactat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hotărârea</w:t>
      </w:r>
      <w:proofErr w:type="spellEnd"/>
      <w:r w:rsidRPr="008674FB">
        <w:rPr>
          <w:bCs/>
        </w:rPr>
        <w:t xml:space="preserve">; la </w:t>
      </w:r>
      <w:proofErr w:type="spellStart"/>
      <w:r w:rsidRPr="008674FB">
        <w:rPr>
          <w:bCs/>
        </w:rPr>
        <w:t>finalul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hotărârii</w:t>
      </w:r>
      <w:proofErr w:type="spellEnd"/>
      <w:r w:rsidRPr="008674FB">
        <w:rPr>
          <w:bCs/>
        </w:rPr>
        <w:t xml:space="preserve"> se </w:t>
      </w:r>
      <w:proofErr w:type="spellStart"/>
      <w:r w:rsidRPr="008674FB">
        <w:rPr>
          <w:bCs/>
        </w:rPr>
        <w:t>va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menționa</w:t>
      </w:r>
      <w:proofErr w:type="spellEnd"/>
      <w:r w:rsidRPr="008674FB">
        <w:rPr>
          <w:bCs/>
        </w:rPr>
        <w:t xml:space="preserve"> o </w:t>
      </w:r>
      <w:proofErr w:type="spellStart"/>
      <w:r w:rsidRPr="008674FB">
        <w:rPr>
          <w:bCs/>
        </w:rPr>
        <w:t>Notă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referitoare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constituirea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drept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titlu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executoriu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hotărârilor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neatacate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termenul</w:t>
      </w:r>
      <w:proofErr w:type="spellEnd"/>
      <w:r w:rsidRPr="008674FB">
        <w:rPr>
          <w:bCs/>
        </w:rPr>
        <w:t xml:space="preserve"> legal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se </w:t>
      </w:r>
      <w:proofErr w:type="spellStart"/>
      <w:r w:rsidRPr="008674FB">
        <w:rPr>
          <w:bCs/>
        </w:rPr>
        <w:t>va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ștampila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fiecare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pagină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redactată</w:t>
      </w:r>
      <w:proofErr w:type="spellEnd"/>
      <w:r w:rsidRPr="008674FB">
        <w:rPr>
          <w:bCs/>
        </w:rPr>
        <w:t>;</w:t>
      </w:r>
    </w:p>
    <w:p w14:paraId="63B96E7B" w14:textId="04C7C90F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15. </w:t>
      </w:r>
      <w:proofErr w:type="spellStart"/>
      <w:r w:rsidRPr="008674FB">
        <w:rPr>
          <w:bCs/>
        </w:rPr>
        <w:t>Înaintează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SACD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vederea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semnării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acesteia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către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membrii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prezenți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ședință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o </w:t>
      </w:r>
      <w:proofErr w:type="spellStart"/>
      <w:r w:rsidRPr="008674FB">
        <w:rPr>
          <w:bCs/>
        </w:rPr>
        <w:t>comunică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 conform </w:t>
      </w:r>
      <w:proofErr w:type="spellStart"/>
      <w:r w:rsidRPr="008674FB">
        <w:rPr>
          <w:bCs/>
        </w:rPr>
        <w:t>procedurii</w:t>
      </w:r>
      <w:proofErr w:type="spellEnd"/>
      <w:r w:rsidRPr="008674FB">
        <w:rPr>
          <w:bCs/>
        </w:rPr>
        <w:t>;</w:t>
      </w:r>
    </w:p>
    <w:p w14:paraId="5BD05C6B" w14:textId="5BFA913B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16. </w:t>
      </w:r>
      <w:proofErr w:type="spellStart"/>
      <w:r w:rsidRPr="008674FB">
        <w:rPr>
          <w:bCs/>
        </w:rPr>
        <w:t>Întocmește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înregistrează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rezoluția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privire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afișarea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citației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>/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hotărârii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emise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Colegiul</w:t>
      </w:r>
      <w:proofErr w:type="spellEnd"/>
      <w:r w:rsidRPr="008674FB">
        <w:rPr>
          <w:bCs/>
        </w:rPr>
        <w:t xml:space="preserve"> director care nu a </w:t>
      </w:r>
      <w:proofErr w:type="spellStart"/>
      <w:r w:rsidRPr="008674FB">
        <w:rPr>
          <w:bCs/>
        </w:rPr>
        <w:t>putut</w:t>
      </w:r>
      <w:proofErr w:type="spellEnd"/>
      <w:r w:rsidRPr="008674FB">
        <w:rPr>
          <w:bCs/>
        </w:rPr>
        <w:t xml:space="preserve"> fi </w:t>
      </w:r>
      <w:proofErr w:type="spellStart"/>
      <w:r w:rsidRPr="008674FB">
        <w:rPr>
          <w:bCs/>
        </w:rPr>
        <w:t>comunicată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părților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 (</w:t>
      </w:r>
      <w:proofErr w:type="spellStart"/>
      <w:r w:rsidRPr="008674FB">
        <w:rPr>
          <w:bCs/>
        </w:rPr>
        <w:t>după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caz</w:t>
      </w:r>
      <w:proofErr w:type="spellEnd"/>
      <w:r w:rsidRPr="008674FB">
        <w:rPr>
          <w:bCs/>
        </w:rPr>
        <w:t xml:space="preserve">), la </w:t>
      </w:r>
      <w:proofErr w:type="spellStart"/>
      <w:r w:rsidRPr="008674FB">
        <w:rPr>
          <w:bCs/>
        </w:rPr>
        <w:t>solicitarea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structurii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Asistență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</w:t>
      </w:r>
      <w:proofErr w:type="spellEnd"/>
      <w:r w:rsidRPr="008674FB">
        <w:rPr>
          <w:bCs/>
        </w:rPr>
        <w:t xml:space="preserve"> director 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unui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Membru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</w:t>
      </w:r>
      <w:proofErr w:type="spellEnd"/>
      <w:r w:rsidRPr="008674FB">
        <w:rPr>
          <w:bCs/>
        </w:rPr>
        <w:t xml:space="preserve"> director;</w:t>
      </w:r>
    </w:p>
    <w:p w14:paraId="637658C0" w14:textId="0DC27835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lastRenderedPageBreak/>
        <w:t xml:space="preserve">17. </w:t>
      </w:r>
      <w:proofErr w:type="spellStart"/>
      <w:r w:rsidRPr="008674FB">
        <w:rPr>
          <w:bCs/>
        </w:rPr>
        <w:t>Adaugă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ordine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cronologică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toate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documentele</w:t>
      </w:r>
      <w:proofErr w:type="spellEnd"/>
      <w:r w:rsidRPr="008674FB">
        <w:rPr>
          <w:bCs/>
        </w:rPr>
        <w:t xml:space="preserve"> elaborate, DP-</w:t>
      </w:r>
      <w:proofErr w:type="spellStart"/>
      <w:r w:rsidRPr="008674FB">
        <w:rPr>
          <w:bCs/>
        </w:rPr>
        <w:t>urile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comunicate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confirmările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primire</w:t>
      </w:r>
      <w:proofErr w:type="spellEnd"/>
      <w:r w:rsidRPr="008674FB">
        <w:rPr>
          <w:bCs/>
        </w:rPr>
        <w:t xml:space="preserve"> ale </w:t>
      </w:r>
      <w:proofErr w:type="spellStart"/>
      <w:r w:rsidRPr="008674FB">
        <w:rPr>
          <w:bCs/>
        </w:rPr>
        <w:t>documentelor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transmise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copia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hotărârii</w:t>
      </w:r>
      <w:proofErr w:type="spellEnd"/>
      <w:r w:rsidRPr="008674FB">
        <w:rPr>
          <w:bCs/>
        </w:rPr>
        <w:t xml:space="preserve">; </w:t>
      </w:r>
      <w:proofErr w:type="spellStart"/>
      <w:r w:rsidRPr="008674FB">
        <w:rPr>
          <w:bCs/>
        </w:rPr>
        <w:t>numerotează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dosarul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înaintează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spre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arhivare</w:t>
      </w:r>
      <w:proofErr w:type="spellEnd"/>
      <w:r w:rsidRPr="008674FB">
        <w:rPr>
          <w:bCs/>
        </w:rPr>
        <w:t>;</w:t>
      </w:r>
    </w:p>
    <w:p w14:paraId="4E379C75" w14:textId="6D8A3E19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18. </w:t>
      </w:r>
      <w:r w:rsidRPr="008674FB">
        <w:rPr>
          <w:bCs/>
        </w:rPr>
        <w:t xml:space="preserve">La </w:t>
      </w:r>
      <w:proofErr w:type="spellStart"/>
      <w:r w:rsidRPr="008674FB">
        <w:rPr>
          <w:bCs/>
        </w:rPr>
        <w:t>solicitarea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structurii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Asistență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</w:t>
      </w:r>
      <w:proofErr w:type="spellEnd"/>
      <w:r w:rsidRPr="008674FB">
        <w:rPr>
          <w:bCs/>
        </w:rPr>
        <w:t xml:space="preserve"> director, </w:t>
      </w:r>
      <w:proofErr w:type="spellStart"/>
      <w:r w:rsidRPr="008674FB">
        <w:rPr>
          <w:bCs/>
        </w:rPr>
        <w:t>redactează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punctele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vedere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solicitate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calitate</w:t>
      </w:r>
      <w:proofErr w:type="spellEnd"/>
      <w:r w:rsidRPr="008674FB">
        <w:rPr>
          <w:bCs/>
        </w:rPr>
        <w:t xml:space="preserve"> de expert, </w:t>
      </w:r>
      <w:proofErr w:type="spellStart"/>
      <w:r w:rsidRPr="008674FB">
        <w:rPr>
          <w:bCs/>
        </w:rPr>
        <w:t>membrilor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Colegiului</w:t>
      </w:r>
      <w:proofErr w:type="spellEnd"/>
      <w:r w:rsidRPr="008674FB">
        <w:rPr>
          <w:bCs/>
        </w:rPr>
        <w:t xml:space="preserve"> director;</w:t>
      </w:r>
    </w:p>
    <w:p w14:paraId="467A251F" w14:textId="3EE65E21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19. </w:t>
      </w:r>
      <w:proofErr w:type="spellStart"/>
      <w:r w:rsidRPr="008674FB">
        <w:rPr>
          <w:bCs/>
        </w:rPr>
        <w:t>Asigură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ordinea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buna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organizare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dosarelor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hotărârilor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punctelor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vedere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emise</w:t>
      </w:r>
      <w:proofErr w:type="spellEnd"/>
      <w:r w:rsidRPr="008674FB">
        <w:rPr>
          <w:bCs/>
        </w:rPr>
        <w:t xml:space="preserve">, a </w:t>
      </w:r>
      <w:proofErr w:type="spellStart"/>
      <w:r w:rsidRPr="008674FB">
        <w:rPr>
          <w:bCs/>
        </w:rPr>
        <w:t>registrelor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condicilor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cadrul</w:t>
      </w:r>
      <w:proofErr w:type="spellEnd"/>
      <w:r w:rsidRPr="008674FB">
        <w:rPr>
          <w:bCs/>
        </w:rPr>
        <w:t xml:space="preserve"> SACD, </w:t>
      </w:r>
      <w:proofErr w:type="spellStart"/>
      <w:r w:rsidRPr="008674FB">
        <w:rPr>
          <w:bCs/>
        </w:rPr>
        <w:t>precum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celorlalte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documente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specifice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activității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Serviciului</w:t>
      </w:r>
      <w:proofErr w:type="spellEnd"/>
      <w:r w:rsidRPr="008674FB">
        <w:rPr>
          <w:bCs/>
        </w:rPr>
        <w:t>;</w:t>
      </w:r>
    </w:p>
    <w:p w14:paraId="56EEF053" w14:textId="2E2A96C2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20. </w:t>
      </w:r>
      <w:r w:rsidRPr="008674FB">
        <w:rPr>
          <w:bCs/>
        </w:rPr>
        <w:t xml:space="preserve">La </w:t>
      </w:r>
      <w:proofErr w:type="spellStart"/>
      <w:r w:rsidRPr="008674FB">
        <w:rPr>
          <w:bCs/>
        </w:rPr>
        <w:t>solicitarea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SACD, </w:t>
      </w:r>
      <w:proofErr w:type="spellStart"/>
      <w:r w:rsidRPr="008674FB">
        <w:rPr>
          <w:bCs/>
        </w:rPr>
        <w:t>participă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audiența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solicitată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părțile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dosar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consemnează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motivul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solicitării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nota de </w:t>
      </w:r>
      <w:proofErr w:type="spellStart"/>
      <w:r w:rsidRPr="008674FB">
        <w:rPr>
          <w:bCs/>
        </w:rPr>
        <w:t>audiență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</w:t>
      </w:r>
      <w:proofErr w:type="spellEnd"/>
      <w:r w:rsidRPr="008674FB">
        <w:rPr>
          <w:bCs/>
        </w:rPr>
        <w:t xml:space="preserve"> care, ulterior, o </w:t>
      </w:r>
      <w:proofErr w:type="spellStart"/>
      <w:r w:rsidRPr="008674FB">
        <w:rPr>
          <w:bCs/>
        </w:rPr>
        <w:t>înregistrează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o </w:t>
      </w:r>
      <w:proofErr w:type="spellStart"/>
      <w:r w:rsidRPr="008674FB">
        <w:rPr>
          <w:bCs/>
        </w:rPr>
        <w:t>îndosariază</w:t>
      </w:r>
      <w:proofErr w:type="spellEnd"/>
      <w:r w:rsidRPr="008674FB">
        <w:rPr>
          <w:bCs/>
        </w:rPr>
        <w:t>.</w:t>
      </w:r>
    </w:p>
    <w:p w14:paraId="278686BB" w14:textId="4833E904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21. </w:t>
      </w:r>
      <w:r w:rsidRPr="008674FB">
        <w:rPr>
          <w:bCs/>
        </w:rPr>
        <w:t xml:space="preserve">La </w:t>
      </w:r>
      <w:proofErr w:type="spellStart"/>
      <w:r w:rsidRPr="008674FB">
        <w:rPr>
          <w:bCs/>
        </w:rPr>
        <w:t>solicitarea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SACD, </w:t>
      </w:r>
      <w:proofErr w:type="spellStart"/>
      <w:r w:rsidRPr="008674FB">
        <w:rPr>
          <w:bCs/>
        </w:rPr>
        <w:t>întocmeşte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rapoarte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activitate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periodice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privind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activitatea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desfăşurată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cadrul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Serviciului</w:t>
      </w:r>
      <w:proofErr w:type="spellEnd"/>
      <w:r w:rsidRPr="008674FB">
        <w:rPr>
          <w:bCs/>
        </w:rPr>
        <w:t>;</w:t>
      </w:r>
    </w:p>
    <w:p w14:paraId="6EEB80F5" w14:textId="4B6EA8EA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22. </w:t>
      </w:r>
      <w:proofErr w:type="spellStart"/>
      <w:r w:rsidRPr="008674FB">
        <w:rPr>
          <w:bCs/>
        </w:rPr>
        <w:t>Acordă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asistenţă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specialitate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Consiliului</w:t>
      </w:r>
      <w:proofErr w:type="spellEnd"/>
      <w:r w:rsidRPr="008674FB">
        <w:rPr>
          <w:bCs/>
        </w:rPr>
        <w:t>;</w:t>
      </w:r>
    </w:p>
    <w:p w14:paraId="5BBF2CB7" w14:textId="5C9CFC1B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23. </w:t>
      </w:r>
      <w:proofErr w:type="spellStart"/>
      <w:r w:rsidRPr="008674FB">
        <w:rPr>
          <w:bCs/>
        </w:rPr>
        <w:t>Solicită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asistenţă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specialitate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partea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Consiliului</w:t>
      </w:r>
      <w:proofErr w:type="spellEnd"/>
      <w:r w:rsidRPr="008674FB">
        <w:rPr>
          <w:bCs/>
        </w:rPr>
        <w:t>;</w:t>
      </w:r>
    </w:p>
    <w:p w14:paraId="5023501B" w14:textId="158328BC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24. </w:t>
      </w:r>
      <w:proofErr w:type="spellStart"/>
      <w:r w:rsidRPr="008674FB">
        <w:rPr>
          <w:bCs/>
        </w:rPr>
        <w:t>Participă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cursuri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formare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perfecționare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profesională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domeniul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activitate</w:t>
      </w:r>
      <w:proofErr w:type="spellEnd"/>
      <w:r w:rsidRPr="008674FB">
        <w:rPr>
          <w:bCs/>
        </w:rPr>
        <w:t xml:space="preserve"> specific, conform </w:t>
      </w:r>
      <w:proofErr w:type="spellStart"/>
      <w:r w:rsidRPr="008674FB">
        <w:rPr>
          <w:bCs/>
        </w:rPr>
        <w:t>prevederilor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legale</w:t>
      </w:r>
      <w:proofErr w:type="spellEnd"/>
      <w:r w:rsidRPr="008674FB">
        <w:rPr>
          <w:bCs/>
        </w:rPr>
        <w:t>;</w:t>
      </w:r>
    </w:p>
    <w:p w14:paraId="75C4FDA9" w14:textId="1D9106B8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25. </w:t>
      </w:r>
      <w:r w:rsidRPr="008674FB">
        <w:rPr>
          <w:bCs/>
        </w:rPr>
        <w:t xml:space="preserve">Cu </w:t>
      </w:r>
      <w:proofErr w:type="spellStart"/>
      <w:r w:rsidRPr="008674FB">
        <w:rPr>
          <w:bCs/>
        </w:rPr>
        <w:t>acordul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șefului</w:t>
      </w:r>
      <w:proofErr w:type="spellEnd"/>
      <w:r w:rsidRPr="008674FB">
        <w:rPr>
          <w:bCs/>
        </w:rPr>
        <w:t xml:space="preserve"> SACD, </w:t>
      </w:r>
      <w:proofErr w:type="spellStart"/>
      <w:r w:rsidRPr="008674FB">
        <w:rPr>
          <w:bCs/>
        </w:rPr>
        <w:t>participă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activităţi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profil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caracter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naţional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internaţional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asigurându</w:t>
      </w:r>
      <w:proofErr w:type="spellEnd"/>
      <w:r w:rsidRPr="008674FB">
        <w:rPr>
          <w:bCs/>
        </w:rPr>
        <w:t xml:space="preserve">-se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acest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fel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participarea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directă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bază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reciprocitate</w:t>
      </w:r>
      <w:proofErr w:type="spellEnd"/>
      <w:r w:rsidRPr="008674FB">
        <w:rPr>
          <w:bCs/>
        </w:rPr>
        <w:t xml:space="preserve"> la </w:t>
      </w:r>
      <w:proofErr w:type="spellStart"/>
      <w:r w:rsidRPr="008674FB">
        <w:rPr>
          <w:bCs/>
        </w:rPr>
        <w:t>manifestări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similare</w:t>
      </w:r>
      <w:proofErr w:type="spellEnd"/>
      <w:r w:rsidRPr="008674FB">
        <w:rPr>
          <w:bCs/>
        </w:rPr>
        <w:t>;</w:t>
      </w:r>
    </w:p>
    <w:p w14:paraId="21444524" w14:textId="3A440798" w:rsidR="008674FB" w:rsidRPr="008674FB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26. </w:t>
      </w:r>
      <w:proofErr w:type="spellStart"/>
      <w:r w:rsidRPr="008674FB">
        <w:rPr>
          <w:bCs/>
        </w:rPr>
        <w:t>Respectă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prevederile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Legii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nr</w:t>
      </w:r>
      <w:proofErr w:type="spellEnd"/>
      <w:r w:rsidRPr="008674FB">
        <w:rPr>
          <w:bCs/>
        </w:rPr>
        <w:t xml:space="preserve">. 190/2018 </w:t>
      </w:r>
      <w:proofErr w:type="spellStart"/>
      <w:r w:rsidRPr="008674FB">
        <w:rPr>
          <w:bCs/>
        </w:rPr>
        <w:t>privind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măsuri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punere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aplicare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Regulamentului</w:t>
      </w:r>
      <w:proofErr w:type="spellEnd"/>
      <w:r w:rsidRPr="008674FB">
        <w:rPr>
          <w:bCs/>
        </w:rPr>
        <w:t xml:space="preserve"> (UE) 2016/679 al </w:t>
      </w:r>
      <w:proofErr w:type="spellStart"/>
      <w:r w:rsidRPr="008674FB">
        <w:rPr>
          <w:bCs/>
        </w:rPr>
        <w:t>Parlamentului</w:t>
      </w:r>
      <w:proofErr w:type="spellEnd"/>
      <w:r w:rsidRPr="008674FB">
        <w:rPr>
          <w:bCs/>
        </w:rPr>
        <w:t xml:space="preserve"> European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al </w:t>
      </w:r>
      <w:proofErr w:type="spellStart"/>
      <w:r w:rsidRPr="008674FB">
        <w:rPr>
          <w:bCs/>
        </w:rPr>
        <w:t>Consiliului</w:t>
      </w:r>
      <w:proofErr w:type="spellEnd"/>
      <w:r w:rsidRPr="008674FB">
        <w:rPr>
          <w:bCs/>
        </w:rPr>
        <w:t xml:space="preserve"> din 27 </w:t>
      </w:r>
      <w:proofErr w:type="spellStart"/>
      <w:r w:rsidRPr="008674FB">
        <w:rPr>
          <w:bCs/>
        </w:rPr>
        <w:t>aprilie</w:t>
      </w:r>
      <w:proofErr w:type="spellEnd"/>
      <w:r w:rsidRPr="008674FB">
        <w:rPr>
          <w:bCs/>
        </w:rPr>
        <w:t xml:space="preserve"> 2016 </w:t>
      </w:r>
      <w:proofErr w:type="spellStart"/>
      <w:r w:rsidRPr="008674FB">
        <w:rPr>
          <w:bCs/>
        </w:rPr>
        <w:t>privind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protecţia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persoanelor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fizice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ceea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priveşte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prelucrarea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datelor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caracter</w:t>
      </w:r>
      <w:proofErr w:type="spellEnd"/>
      <w:r w:rsidRPr="008674FB">
        <w:rPr>
          <w:bCs/>
        </w:rPr>
        <w:t xml:space="preserve"> personal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privind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libera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circulaţie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acestor</w:t>
      </w:r>
      <w:proofErr w:type="spellEnd"/>
      <w:r w:rsidRPr="008674FB">
        <w:rPr>
          <w:bCs/>
        </w:rPr>
        <w:t xml:space="preserve"> date </w:t>
      </w:r>
      <w:proofErr w:type="spellStart"/>
      <w:r w:rsidRPr="008674FB">
        <w:rPr>
          <w:bCs/>
        </w:rPr>
        <w:t>şi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abrogare</w:t>
      </w:r>
      <w:proofErr w:type="spellEnd"/>
      <w:r w:rsidRPr="008674FB">
        <w:rPr>
          <w:bCs/>
        </w:rPr>
        <w:t xml:space="preserve"> a </w:t>
      </w:r>
      <w:proofErr w:type="spellStart"/>
      <w:r w:rsidRPr="008674FB">
        <w:rPr>
          <w:bCs/>
        </w:rPr>
        <w:t>Directivei</w:t>
      </w:r>
      <w:proofErr w:type="spellEnd"/>
      <w:r w:rsidRPr="008674FB">
        <w:rPr>
          <w:bCs/>
        </w:rPr>
        <w:t xml:space="preserve"> 95/46/CE (</w:t>
      </w:r>
      <w:proofErr w:type="spellStart"/>
      <w:r w:rsidRPr="008674FB">
        <w:rPr>
          <w:bCs/>
        </w:rPr>
        <w:t>Regulamentul</w:t>
      </w:r>
      <w:proofErr w:type="spellEnd"/>
      <w:r w:rsidRPr="008674FB">
        <w:rPr>
          <w:bCs/>
        </w:rPr>
        <w:t xml:space="preserve"> general </w:t>
      </w:r>
      <w:proofErr w:type="spellStart"/>
      <w:r w:rsidRPr="008674FB">
        <w:rPr>
          <w:bCs/>
        </w:rPr>
        <w:t>privind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protecţia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datelor</w:t>
      </w:r>
      <w:proofErr w:type="spellEnd"/>
      <w:r w:rsidRPr="008674FB">
        <w:rPr>
          <w:bCs/>
        </w:rPr>
        <w:t xml:space="preserve">); </w:t>
      </w:r>
      <w:proofErr w:type="spellStart"/>
      <w:r w:rsidRPr="008674FB">
        <w:rPr>
          <w:bCs/>
        </w:rPr>
        <w:t>asigură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respectă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confidențialitatea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datelor</w:t>
      </w:r>
      <w:proofErr w:type="spellEnd"/>
      <w:r w:rsidRPr="008674FB">
        <w:rPr>
          <w:bCs/>
        </w:rPr>
        <w:t xml:space="preserve"> cu </w:t>
      </w:r>
      <w:proofErr w:type="spellStart"/>
      <w:r w:rsidRPr="008674FB">
        <w:rPr>
          <w:bCs/>
        </w:rPr>
        <w:t>caracter</w:t>
      </w:r>
      <w:proofErr w:type="spellEnd"/>
      <w:r w:rsidRPr="008674FB">
        <w:rPr>
          <w:bCs/>
        </w:rPr>
        <w:t xml:space="preserve"> personal </w:t>
      </w:r>
      <w:proofErr w:type="spellStart"/>
      <w:r w:rsidRPr="008674FB">
        <w:rPr>
          <w:bCs/>
        </w:rPr>
        <w:t>ce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decurg</w:t>
      </w:r>
      <w:proofErr w:type="spellEnd"/>
      <w:r w:rsidRPr="008674FB">
        <w:rPr>
          <w:bCs/>
        </w:rPr>
        <w:t xml:space="preserve"> din </w:t>
      </w:r>
      <w:proofErr w:type="spellStart"/>
      <w:r w:rsidRPr="008674FB">
        <w:rPr>
          <w:bCs/>
        </w:rPr>
        <w:t>desfășurarea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activității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serviciului</w:t>
      </w:r>
      <w:proofErr w:type="spellEnd"/>
      <w:r w:rsidRPr="008674FB">
        <w:rPr>
          <w:bCs/>
        </w:rPr>
        <w:t>;</w:t>
      </w:r>
    </w:p>
    <w:p w14:paraId="3108E64E" w14:textId="7013E8CB" w:rsidR="00C37D48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  <w:r>
        <w:rPr>
          <w:bCs/>
        </w:rPr>
        <w:t xml:space="preserve">27. </w:t>
      </w:r>
      <w:proofErr w:type="spellStart"/>
      <w:r w:rsidRPr="008674FB">
        <w:rPr>
          <w:bCs/>
        </w:rPr>
        <w:t>Faţă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atribuţiile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menţionate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mai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sus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îndeplinește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alte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atribuţii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dispuse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către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șeful</w:t>
      </w:r>
      <w:proofErr w:type="spellEnd"/>
      <w:r w:rsidRPr="008674FB">
        <w:rPr>
          <w:bCs/>
        </w:rPr>
        <w:t xml:space="preserve"> SACD </w:t>
      </w:r>
      <w:proofErr w:type="spellStart"/>
      <w:r w:rsidRPr="008674FB">
        <w:rPr>
          <w:bCs/>
        </w:rPr>
        <w:t>sau</w:t>
      </w:r>
      <w:proofErr w:type="spellEnd"/>
      <w:r w:rsidRPr="008674FB">
        <w:rPr>
          <w:bCs/>
        </w:rPr>
        <w:t xml:space="preserve"> de </w:t>
      </w:r>
      <w:proofErr w:type="spellStart"/>
      <w:r w:rsidRPr="008674FB">
        <w:rPr>
          <w:bCs/>
        </w:rPr>
        <w:t>către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Președintele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Consiliului</w:t>
      </w:r>
      <w:proofErr w:type="spellEnd"/>
      <w:r w:rsidRPr="008674FB">
        <w:rPr>
          <w:bCs/>
        </w:rPr>
        <w:t xml:space="preserve">, </w:t>
      </w:r>
      <w:proofErr w:type="spellStart"/>
      <w:r w:rsidRPr="008674FB">
        <w:rPr>
          <w:bCs/>
        </w:rPr>
        <w:t>în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limitele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funcției</w:t>
      </w:r>
      <w:proofErr w:type="spellEnd"/>
      <w:r w:rsidRPr="008674FB">
        <w:rPr>
          <w:bCs/>
        </w:rPr>
        <w:t xml:space="preserve"> </w:t>
      </w:r>
      <w:proofErr w:type="spellStart"/>
      <w:r w:rsidRPr="008674FB">
        <w:rPr>
          <w:bCs/>
        </w:rPr>
        <w:t>pe</w:t>
      </w:r>
      <w:proofErr w:type="spellEnd"/>
      <w:r w:rsidRPr="008674FB">
        <w:rPr>
          <w:bCs/>
        </w:rPr>
        <w:t xml:space="preserve"> care o </w:t>
      </w:r>
      <w:proofErr w:type="spellStart"/>
      <w:r w:rsidRPr="008674FB">
        <w:rPr>
          <w:bCs/>
        </w:rPr>
        <w:t>execută</w:t>
      </w:r>
      <w:proofErr w:type="spellEnd"/>
      <w:r w:rsidRPr="008674FB">
        <w:rPr>
          <w:bCs/>
        </w:rPr>
        <w:t>.</w:t>
      </w:r>
    </w:p>
    <w:p w14:paraId="351CD2DF" w14:textId="77777777" w:rsidR="008674FB" w:rsidRPr="00A76F84" w:rsidRDefault="008674FB" w:rsidP="008674FB">
      <w:pPr>
        <w:tabs>
          <w:tab w:val="left" w:pos="709"/>
        </w:tabs>
        <w:ind w:left="720" w:hanging="270"/>
        <w:jc w:val="both"/>
        <w:rPr>
          <w:bCs/>
        </w:rPr>
      </w:pPr>
    </w:p>
    <w:p w14:paraId="6C83B7F4" w14:textId="1CDE1044" w:rsidR="005B3BB6" w:rsidRPr="00A76F84" w:rsidRDefault="005B3BB6" w:rsidP="005B3BB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Conținutul dosarului de concurs:</w:t>
      </w:r>
    </w:p>
    <w:p w14:paraId="12A70B66" w14:textId="77777777" w:rsidR="00670198" w:rsidRPr="00A76F84" w:rsidRDefault="00670198" w:rsidP="00D26A39">
      <w:pPr>
        <w:pStyle w:val="ListParagraph"/>
        <w:ind w:firstLine="720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Dosarul de concurs </w:t>
      </w:r>
      <w:proofErr w:type="spellStart"/>
      <w:r w:rsidRPr="00A76F84">
        <w:rPr>
          <w:sz w:val="24"/>
          <w:szCs w:val="24"/>
          <w:lang w:val="ro-RO"/>
        </w:rPr>
        <w:t>conţine</w:t>
      </w:r>
      <w:proofErr w:type="spellEnd"/>
      <w:r w:rsidRPr="00A76F84">
        <w:rPr>
          <w:sz w:val="24"/>
          <w:szCs w:val="24"/>
          <w:lang w:val="ro-RO"/>
        </w:rPr>
        <w:t>, în mod obligatoriu:</w:t>
      </w:r>
    </w:p>
    <w:p w14:paraId="47DF3ED1" w14:textId="1BA85191" w:rsidR="00670198" w:rsidRPr="00A76F84" w:rsidRDefault="00670198" w:rsidP="00670198">
      <w:pPr>
        <w:pStyle w:val="ListParagraph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a) formularul de înscriere prevăzut la art. 137 lit. b) din Anexa nr. 10 din OUG nr. 57/2019, cu modificările și completările ulterioare prin raportare la art. VII din OUG nr. 121/2023;</w:t>
      </w:r>
    </w:p>
    <w:p w14:paraId="5A79B46C" w14:textId="77777777" w:rsidR="00670198" w:rsidRPr="00A76F84" w:rsidRDefault="00670198" w:rsidP="00670198">
      <w:pPr>
        <w:pStyle w:val="ListParagraph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b) copia </w:t>
      </w:r>
      <w:proofErr w:type="spellStart"/>
      <w:r w:rsidRPr="00A76F84">
        <w:rPr>
          <w:sz w:val="24"/>
          <w:szCs w:val="24"/>
          <w:lang w:val="ro-RO"/>
        </w:rPr>
        <w:t>cărţii</w:t>
      </w:r>
      <w:proofErr w:type="spellEnd"/>
      <w:r w:rsidRPr="00A76F84">
        <w:rPr>
          <w:sz w:val="24"/>
          <w:szCs w:val="24"/>
          <w:lang w:val="ro-RO"/>
        </w:rPr>
        <w:t xml:space="preserve"> de identitate;</w:t>
      </w:r>
    </w:p>
    <w:p w14:paraId="55561A01" w14:textId="11DB52B5" w:rsidR="00633F60" w:rsidRPr="00A76F84" w:rsidRDefault="00670198" w:rsidP="00633F60">
      <w:pPr>
        <w:pStyle w:val="ListParagraph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c) copia actului doveditor emis de </w:t>
      </w:r>
      <w:proofErr w:type="spellStart"/>
      <w:r w:rsidRPr="00A76F84">
        <w:rPr>
          <w:sz w:val="24"/>
          <w:szCs w:val="24"/>
          <w:lang w:val="ro-RO"/>
        </w:rPr>
        <w:t>autorităţile</w:t>
      </w:r>
      <w:proofErr w:type="spellEnd"/>
      <w:r w:rsidRPr="00A76F84">
        <w:rPr>
          <w:sz w:val="24"/>
          <w:szCs w:val="24"/>
          <w:lang w:val="ro-RO"/>
        </w:rPr>
        <w:t xml:space="preserve"> competente, în cazul în care a intervenit schimbarea numelui</w:t>
      </w:r>
      <w:r w:rsidR="00633F60" w:rsidRPr="00A76F84">
        <w:rPr>
          <w:sz w:val="24"/>
          <w:szCs w:val="24"/>
          <w:lang w:val="ro-RO"/>
        </w:rPr>
        <w:t xml:space="preserve"> </w:t>
      </w:r>
      <w:r w:rsidRPr="00A76F84">
        <w:rPr>
          <w:sz w:val="24"/>
          <w:szCs w:val="24"/>
          <w:lang w:val="ro-RO"/>
        </w:rPr>
        <w:t xml:space="preserve">consemnat în certificatul de </w:t>
      </w:r>
      <w:proofErr w:type="spellStart"/>
      <w:r w:rsidRPr="00A76F84">
        <w:rPr>
          <w:sz w:val="24"/>
          <w:szCs w:val="24"/>
          <w:lang w:val="ro-RO"/>
        </w:rPr>
        <w:t>naştere</w:t>
      </w:r>
      <w:proofErr w:type="spellEnd"/>
      <w:r w:rsidRPr="00A76F84">
        <w:rPr>
          <w:sz w:val="24"/>
          <w:szCs w:val="24"/>
          <w:lang w:val="ro-RO"/>
        </w:rPr>
        <w:t>;</w:t>
      </w:r>
    </w:p>
    <w:p w14:paraId="3F0E1CE9" w14:textId="0C36C2C5" w:rsidR="00633F60" w:rsidRPr="00A76F84" w:rsidRDefault="00633F60" w:rsidP="00633F60">
      <w:pPr>
        <w:pStyle w:val="ListParagraph"/>
        <w:ind w:left="709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d) copia carnetului de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/sau 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lucrată, care să ateste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necesare pentru ocuparea postului </w:t>
      </w:r>
      <w:proofErr w:type="spellStart"/>
      <w:r w:rsidRPr="00A76F84">
        <w:rPr>
          <w:sz w:val="24"/>
          <w:szCs w:val="24"/>
          <w:lang w:val="ro-RO"/>
        </w:rPr>
        <w:t>deţinut</w:t>
      </w:r>
      <w:proofErr w:type="spellEnd"/>
      <w:r w:rsidRPr="00A76F84">
        <w:rPr>
          <w:sz w:val="24"/>
          <w:szCs w:val="24"/>
          <w:lang w:val="ro-RO"/>
        </w:rPr>
        <w:t>, potrivit prevederilor din prezentul cod, după caz;</w:t>
      </w:r>
    </w:p>
    <w:p w14:paraId="65683EAA" w14:textId="01557030" w:rsidR="00633F60" w:rsidRPr="00A76F84" w:rsidRDefault="00633F60" w:rsidP="00633F60">
      <w:pPr>
        <w:pStyle w:val="ListParagraph"/>
        <w:ind w:left="709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e) copii ale diplomelor de studii sau echivalente, certificatelor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altor documente care atestă efectuarea unor specializări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perfecţionări</w:t>
      </w:r>
      <w:proofErr w:type="spellEnd"/>
      <w:r w:rsidRPr="00A76F84">
        <w:rPr>
          <w:sz w:val="24"/>
          <w:szCs w:val="24"/>
          <w:lang w:val="ro-RO"/>
        </w:rPr>
        <w:t xml:space="preserve"> sau </w:t>
      </w:r>
      <w:proofErr w:type="spellStart"/>
      <w:r w:rsidRPr="00A76F84">
        <w:rPr>
          <w:sz w:val="24"/>
          <w:szCs w:val="24"/>
          <w:lang w:val="ro-RO"/>
        </w:rPr>
        <w:t>deţinerea</w:t>
      </w:r>
      <w:proofErr w:type="spellEnd"/>
      <w:r w:rsidRPr="00A76F84">
        <w:rPr>
          <w:sz w:val="24"/>
          <w:szCs w:val="24"/>
          <w:lang w:val="ro-RO"/>
        </w:rPr>
        <w:t xml:space="preserve"> unor </w:t>
      </w:r>
      <w:proofErr w:type="spellStart"/>
      <w:r w:rsidRPr="00A76F84">
        <w:rPr>
          <w:sz w:val="24"/>
          <w:szCs w:val="24"/>
          <w:lang w:val="ro-RO"/>
        </w:rPr>
        <w:t>competenţe</w:t>
      </w:r>
      <w:proofErr w:type="spellEnd"/>
      <w:r w:rsidRPr="00A76F84">
        <w:rPr>
          <w:sz w:val="24"/>
          <w:szCs w:val="24"/>
          <w:lang w:val="ro-RO"/>
        </w:rPr>
        <w:t xml:space="preserve"> specifice, după caz;</w:t>
      </w:r>
    </w:p>
    <w:p w14:paraId="6A9B0437" w14:textId="47F50F50" w:rsidR="00633F60" w:rsidRPr="00F03815" w:rsidRDefault="00633F60" w:rsidP="00633F60">
      <w:pPr>
        <w:pStyle w:val="ListParagraph"/>
        <w:ind w:left="709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f) copia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care atestă starea de sănătate corespunzătoare, eliberată cu cel mult 6 luni anterior demarării etapei de </w:t>
      </w:r>
      <w:proofErr w:type="spellStart"/>
      <w:r w:rsidRPr="00A76F84">
        <w:rPr>
          <w:sz w:val="24"/>
          <w:szCs w:val="24"/>
          <w:lang w:val="ro-RO"/>
        </w:rPr>
        <w:t>selecţie</w:t>
      </w:r>
      <w:proofErr w:type="spellEnd"/>
      <w:r w:rsidRPr="00A76F84">
        <w:rPr>
          <w:sz w:val="24"/>
          <w:szCs w:val="24"/>
          <w:lang w:val="ro-RO"/>
        </w:rPr>
        <w:t xml:space="preserve"> de către medicul de familie al candidatulu</w:t>
      </w:r>
      <w:r w:rsidRPr="00F03815">
        <w:rPr>
          <w:sz w:val="24"/>
          <w:szCs w:val="24"/>
          <w:lang w:val="ro-RO"/>
        </w:rPr>
        <w:t>i;</w:t>
      </w:r>
    </w:p>
    <w:p w14:paraId="57FD94BC" w14:textId="77777777" w:rsidR="00633F60" w:rsidRPr="00A76F84" w:rsidRDefault="00633F60" w:rsidP="00633F60">
      <w:pPr>
        <w:pStyle w:val="ListParagraph"/>
        <w:ind w:left="709"/>
        <w:jc w:val="both"/>
        <w:rPr>
          <w:sz w:val="24"/>
          <w:szCs w:val="24"/>
          <w:lang w:val="ro-RO"/>
        </w:rPr>
      </w:pPr>
      <w:r w:rsidRPr="00F03815">
        <w:rPr>
          <w:sz w:val="24"/>
          <w:szCs w:val="24"/>
          <w:lang w:val="ro-RO"/>
        </w:rPr>
        <w:t>g) cazierul judiciar;</w:t>
      </w:r>
    </w:p>
    <w:p w14:paraId="41EC4ED5" w14:textId="495ADD4B" w:rsidR="00633F60" w:rsidRPr="00A76F84" w:rsidRDefault="00633F60" w:rsidP="00633F60">
      <w:pPr>
        <w:pStyle w:val="ListParagraph"/>
        <w:ind w:left="709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h)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sau </w:t>
      </w:r>
      <w:proofErr w:type="spellStart"/>
      <w:r w:rsidRPr="00A76F84">
        <w:rPr>
          <w:sz w:val="24"/>
          <w:szCs w:val="24"/>
          <w:lang w:val="ro-RO"/>
        </w:rPr>
        <w:t>adeverinţa</w:t>
      </w:r>
      <w:proofErr w:type="spellEnd"/>
      <w:r w:rsidRPr="00A76F84">
        <w:rPr>
          <w:sz w:val="24"/>
          <w:szCs w:val="24"/>
          <w:lang w:val="ro-RO"/>
        </w:rPr>
        <w:t xml:space="preserve"> care să ateste lipsa </w:t>
      </w:r>
      <w:proofErr w:type="spellStart"/>
      <w:r w:rsidRPr="00A76F84">
        <w:rPr>
          <w:sz w:val="24"/>
          <w:szCs w:val="24"/>
          <w:lang w:val="ro-RO"/>
        </w:rPr>
        <w:t>calităţii</w:t>
      </w:r>
      <w:proofErr w:type="spellEnd"/>
      <w:r w:rsidRPr="00A76F84">
        <w:rPr>
          <w:sz w:val="24"/>
          <w:szCs w:val="24"/>
          <w:lang w:val="ro-RO"/>
        </w:rPr>
        <w:t xml:space="preserve"> de lucrător al </w:t>
      </w:r>
      <w:proofErr w:type="spellStart"/>
      <w:r w:rsidRPr="00A76F84">
        <w:rPr>
          <w:sz w:val="24"/>
          <w:szCs w:val="24"/>
          <w:lang w:val="ro-RO"/>
        </w:rPr>
        <w:t>Securităţii</w:t>
      </w:r>
      <w:proofErr w:type="spellEnd"/>
      <w:r w:rsidRPr="00A76F84">
        <w:rPr>
          <w:sz w:val="24"/>
          <w:szCs w:val="24"/>
          <w:lang w:val="ro-RO"/>
        </w:rPr>
        <w:t xml:space="preserve"> sau colaborator al acesteia, în </w:t>
      </w:r>
      <w:proofErr w:type="spellStart"/>
      <w:r w:rsidRPr="00A76F84">
        <w:rPr>
          <w:sz w:val="24"/>
          <w:szCs w:val="24"/>
          <w:lang w:val="ro-RO"/>
        </w:rPr>
        <w:t>condiţiile</w:t>
      </w:r>
      <w:proofErr w:type="spellEnd"/>
      <w:r w:rsidRPr="00A76F84">
        <w:rPr>
          <w:sz w:val="24"/>
          <w:szCs w:val="24"/>
          <w:lang w:val="ro-RO"/>
        </w:rPr>
        <w:t xml:space="preserve"> prevăzute de </w:t>
      </w:r>
      <w:proofErr w:type="spellStart"/>
      <w:r w:rsidRPr="00A76F84">
        <w:rPr>
          <w:sz w:val="24"/>
          <w:szCs w:val="24"/>
          <w:lang w:val="ro-RO"/>
        </w:rPr>
        <w:t>legislaţia</w:t>
      </w:r>
      <w:proofErr w:type="spellEnd"/>
      <w:r w:rsidRPr="00A76F84">
        <w:rPr>
          <w:sz w:val="24"/>
          <w:szCs w:val="24"/>
          <w:lang w:val="ro-RO"/>
        </w:rPr>
        <w:t xml:space="preserve"> specifică;</w:t>
      </w:r>
    </w:p>
    <w:p w14:paraId="77EFA221" w14:textId="0BBECF1E" w:rsidR="00633F60" w:rsidRPr="00A76F84" w:rsidRDefault="00633F60" w:rsidP="00633F60">
      <w:pPr>
        <w:pStyle w:val="ListParagraph"/>
        <w:ind w:left="709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i)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privind faptul că, în ultimii 3 ani, persoana nu a fost destituită sau nu i-a încetat contractul individual de muncă pentru motive disciplinare.</w:t>
      </w:r>
    </w:p>
    <w:p w14:paraId="09A5B1DB" w14:textId="77777777" w:rsidR="00D26A39" w:rsidRPr="00A76F84" w:rsidRDefault="00D82817" w:rsidP="00D26A39">
      <w:pPr>
        <w:pStyle w:val="ListParagraph"/>
        <w:ind w:firstLine="720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Cazierul judiciar poate fi înlocuit cu o </w:t>
      </w:r>
      <w:proofErr w:type="spellStart"/>
      <w:r w:rsidRPr="00A76F84">
        <w:rPr>
          <w:sz w:val="24"/>
          <w:szCs w:val="24"/>
          <w:lang w:val="ro-RO"/>
        </w:rPr>
        <w:t>declaraţie</w:t>
      </w:r>
      <w:proofErr w:type="spellEnd"/>
      <w:r w:rsidRPr="00A76F84">
        <w:rPr>
          <w:sz w:val="24"/>
          <w:szCs w:val="24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A76F84">
        <w:rPr>
          <w:sz w:val="24"/>
          <w:szCs w:val="24"/>
          <w:lang w:val="ro-RO"/>
        </w:rPr>
        <w:t>eligibilităţii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care nu a solicitat expres la înscrierea la concurs preluarea </w:t>
      </w:r>
      <w:proofErr w:type="spellStart"/>
      <w:r w:rsidRPr="00A76F84">
        <w:rPr>
          <w:sz w:val="24"/>
          <w:szCs w:val="24"/>
          <w:lang w:val="ro-RO"/>
        </w:rPr>
        <w:lastRenderedPageBreak/>
        <w:t>informaţiilor</w:t>
      </w:r>
      <w:proofErr w:type="spellEnd"/>
      <w:r w:rsidRPr="00A76F84">
        <w:rPr>
          <w:sz w:val="24"/>
          <w:szCs w:val="24"/>
          <w:lang w:val="ro-RO"/>
        </w:rPr>
        <w:t xml:space="preserve"> direct de la autoritatea sau </w:t>
      </w:r>
      <w:proofErr w:type="spellStart"/>
      <w:r w:rsidRPr="00A76F84">
        <w:rPr>
          <w:sz w:val="24"/>
          <w:szCs w:val="24"/>
          <w:lang w:val="ro-RO"/>
        </w:rPr>
        <w:t>instituţia</w:t>
      </w:r>
      <w:proofErr w:type="spellEnd"/>
      <w:r w:rsidRPr="00A76F84">
        <w:rPr>
          <w:sz w:val="24"/>
          <w:szCs w:val="24"/>
          <w:lang w:val="ro-RO"/>
        </w:rPr>
        <w:t xml:space="preserve"> publică competentă are </w:t>
      </w:r>
      <w:proofErr w:type="spellStart"/>
      <w:r w:rsidRPr="00A76F84">
        <w:rPr>
          <w:sz w:val="24"/>
          <w:szCs w:val="24"/>
          <w:lang w:val="ro-RO"/>
        </w:rPr>
        <w:t>obligaţia</w:t>
      </w:r>
      <w:proofErr w:type="spellEnd"/>
      <w:r w:rsidRPr="00A76F84">
        <w:rPr>
          <w:sz w:val="24"/>
          <w:szCs w:val="24"/>
          <w:lang w:val="ro-RO"/>
        </w:rPr>
        <w:t xml:space="preserve"> să completeze dosarul de concurs pe tot parcursul </w:t>
      </w:r>
      <w:proofErr w:type="spellStart"/>
      <w:r w:rsidRPr="00A76F84">
        <w:rPr>
          <w:sz w:val="24"/>
          <w:szCs w:val="24"/>
          <w:lang w:val="ro-RO"/>
        </w:rPr>
        <w:t>desfăşurării</w:t>
      </w:r>
      <w:proofErr w:type="spellEnd"/>
      <w:r w:rsidRPr="00A76F84">
        <w:rPr>
          <w:sz w:val="24"/>
          <w:szCs w:val="24"/>
          <w:lang w:val="ro-RO"/>
        </w:rPr>
        <w:t xml:space="preserve"> etapei de </w:t>
      </w:r>
      <w:proofErr w:type="spellStart"/>
      <w:r w:rsidRPr="00A76F84">
        <w:rPr>
          <w:sz w:val="24"/>
          <w:szCs w:val="24"/>
          <w:lang w:val="ro-RO"/>
        </w:rPr>
        <w:t>selecţie</w:t>
      </w:r>
      <w:proofErr w:type="spellEnd"/>
      <w:r w:rsidRPr="00A76F84">
        <w:rPr>
          <w:sz w:val="24"/>
          <w:szCs w:val="24"/>
          <w:lang w:val="ro-RO"/>
        </w:rPr>
        <w:t xml:space="preserve">, dar nu mai târziu de data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ora organizării interviului, sub </w:t>
      </w:r>
      <w:proofErr w:type="spellStart"/>
      <w:r w:rsidRPr="00A76F84">
        <w:rPr>
          <w:sz w:val="24"/>
          <w:szCs w:val="24"/>
          <w:lang w:val="ro-RO"/>
        </w:rPr>
        <w:t>sancţiunea</w:t>
      </w:r>
      <w:proofErr w:type="spellEnd"/>
      <w:r w:rsidRPr="00A76F84">
        <w:rPr>
          <w:sz w:val="24"/>
          <w:szCs w:val="24"/>
          <w:lang w:val="ro-RO"/>
        </w:rPr>
        <w:t xml:space="preserve"> neemiterii actului administrativ de numire în </w:t>
      </w:r>
      <w:proofErr w:type="spellStart"/>
      <w:r w:rsidRPr="00A76F84">
        <w:rPr>
          <w:sz w:val="24"/>
          <w:szCs w:val="24"/>
          <w:lang w:val="ro-RO"/>
        </w:rPr>
        <w:t>funcţia</w:t>
      </w:r>
      <w:proofErr w:type="spellEnd"/>
      <w:r w:rsidRPr="00A76F84">
        <w:rPr>
          <w:sz w:val="24"/>
          <w:szCs w:val="24"/>
          <w:lang w:val="ro-RO"/>
        </w:rPr>
        <w:t xml:space="preserve"> publică. În </w:t>
      </w:r>
      <w:proofErr w:type="spellStart"/>
      <w:r w:rsidRPr="00A76F84">
        <w:rPr>
          <w:sz w:val="24"/>
          <w:szCs w:val="24"/>
          <w:lang w:val="ro-RO"/>
        </w:rPr>
        <w:t>situaţia</w:t>
      </w:r>
      <w:proofErr w:type="spellEnd"/>
      <w:r w:rsidRPr="00A76F84">
        <w:rPr>
          <w:sz w:val="24"/>
          <w:szCs w:val="24"/>
          <w:lang w:val="ro-RO"/>
        </w:rPr>
        <w:t xml:space="preserve"> în care, la înscrierea la concurs, candidatul solicită expres</w:t>
      </w:r>
      <w:r w:rsidR="00B63314" w:rsidRPr="00A76F84">
        <w:rPr>
          <w:sz w:val="24"/>
          <w:szCs w:val="24"/>
          <w:lang w:val="ro-RO"/>
        </w:rPr>
        <w:t xml:space="preserve"> </w:t>
      </w:r>
      <w:r w:rsidRPr="00A76F84">
        <w:rPr>
          <w:sz w:val="24"/>
          <w:szCs w:val="24"/>
          <w:lang w:val="ro-RO"/>
        </w:rPr>
        <w:t xml:space="preserve">preluarea </w:t>
      </w:r>
      <w:proofErr w:type="spellStart"/>
      <w:r w:rsidRPr="00A76F84">
        <w:rPr>
          <w:sz w:val="24"/>
          <w:szCs w:val="24"/>
          <w:lang w:val="ro-RO"/>
        </w:rPr>
        <w:t>informaţiilor</w:t>
      </w:r>
      <w:proofErr w:type="spellEnd"/>
      <w:r w:rsidRPr="00A76F84">
        <w:rPr>
          <w:sz w:val="24"/>
          <w:szCs w:val="24"/>
          <w:lang w:val="ro-RO"/>
        </w:rPr>
        <w:t xml:space="preserve"> direct de la autoritatea sau </w:t>
      </w:r>
      <w:proofErr w:type="spellStart"/>
      <w:r w:rsidRPr="00A76F84">
        <w:rPr>
          <w:sz w:val="24"/>
          <w:szCs w:val="24"/>
          <w:lang w:val="ro-RO"/>
        </w:rPr>
        <w:t>instituţia</w:t>
      </w:r>
      <w:proofErr w:type="spellEnd"/>
      <w:r w:rsidRPr="00A76F84">
        <w:rPr>
          <w:sz w:val="24"/>
          <w:szCs w:val="24"/>
          <w:lang w:val="ro-RO"/>
        </w:rPr>
        <w:t xml:space="preserve"> publică competentă, extrasul de pe cazierul</w:t>
      </w:r>
      <w:r w:rsidR="00B63314" w:rsidRPr="00A76F84">
        <w:rPr>
          <w:sz w:val="24"/>
          <w:szCs w:val="24"/>
          <w:lang w:val="ro-RO"/>
        </w:rPr>
        <w:t xml:space="preserve"> </w:t>
      </w:r>
      <w:r w:rsidRPr="00A76F84">
        <w:rPr>
          <w:sz w:val="24"/>
          <w:szCs w:val="24"/>
          <w:lang w:val="ro-RO"/>
        </w:rPr>
        <w:t xml:space="preserve">judiciar se solicită potrivit legii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procedurii aprobate la nivel </w:t>
      </w:r>
      <w:proofErr w:type="spellStart"/>
      <w:r w:rsidRPr="00A76F84">
        <w:rPr>
          <w:sz w:val="24"/>
          <w:szCs w:val="24"/>
          <w:lang w:val="ro-RO"/>
        </w:rPr>
        <w:t>instituţional</w:t>
      </w:r>
      <w:proofErr w:type="spellEnd"/>
      <w:r w:rsidRPr="00A76F84">
        <w:rPr>
          <w:sz w:val="24"/>
          <w:szCs w:val="24"/>
          <w:lang w:val="ro-RO"/>
        </w:rPr>
        <w:t>.</w:t>
      </w:r>
    </w:p>
    <w:p w14:paraId="3B06DC08" w14:textId="4EA15D8A" w:rsidR="00D26A39" w:rsidRPr="00A76F84" w:rsidRDefault="00D26A39" w:rsidP="00D26A39">
      <w:pPr>
        <w:pStyle w:val="ListParagraph"/>
        <w:ind w:firstLine="720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Conform dispozițiilor art. VII alin. (15) din OUG nr. 121/2023 coroborate cu cele ale art. 38 alin. (7) din Anexa 10 la OUG nr. 57/2019, cu modificările și completările ulterioare, modelul orientativ al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 care atestă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este prevăzut la art. 137 lit. e) din Anexa 10 la OUG nr. 57/2019, cu modificările și completările ulterioare.</w:t>
      </w:r>
    </w:p>
    <w:p w14:paraId="22224E02" w14:textId="77777777" w:rsidR="0038425C" w:rsidRPr="00A76F84" w:rsidRDefault="0038425C" w:rsidP="00D26A39">
      <w:pPr>
        <w:jc w:val="both"/>
        <w:rPr>
          <w:lang w:val="ro-RO"/>
        </w:rPr>
      </w:pPr>
    </w:p>
    <w:p w14:paraId="00AE3947" w14:textId="46E7E5D5" w:rsidR="00AB4696" w:rsidRPr="00A76F84" w:rsidRDefault="00AB4696" w:rsidP="00AB469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Modalitatea de înscriere la concurs:</w:t>
      </w:r>
    </w:p>
    <w:p w14:paraId="00CF9195" w14:textId="52D229C4" w:rsidR="00AB4696" w:rsidRPr="00A76F84" w:rsidRDefault="00AB4696" w:rsidP="00AB4696">
      <w:pPr>
        <w:ind w:left="720" w:firstLine="720"/>
        <w:jc w:val="both"/>
        <w:rPr>
          <w:lang w:val="ro-RO"/>
        </w:rPr>
      </w:pPr>
      <w:r w:rsidRPr="00A76F84">
        <w:rPr>
          <w:lang w:val="ro-RO"/>
        </w:rPr>
        <w:t xml:space="preserve">Potrivit dispozițiilor art. VII alin. (17) din OUG nr. 121/2023, dosarul de concurs se poate depune personal de către candidat, se poate transmite prin intermediul unui serviciu de curierat sau se poate transmite în format electronic,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concurs. Dosarelor de concurs transmise de </w:t>
      </w:r>
      <w:proofErr w:type="spellStart"/>
      <w:r w:rsidRPr="00A76F84">
        <w:rPr>
          <w:lang w:val="ro-RO"/>
        </w:rPr>
        <w:t>candidaţi</w:t>
      </w:r>
      <w:proofErr w:type="spellEnd"/>
      <w:r w:rsidRPr="00A76F84">
        <w:rPr>
          <w:lang w:val="ro-RO"/>
        </w:rPr>
        <w:t xml:space="preserve">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 după terminarea programului de lucru al </w:t>
      </w:r>
      <w:proofErr w:type="spellStart"/>
      <w:r w:rsidRPr="00A76F84">
        <w:rPr>
          <w:lang w:val="ro-RO"/>
        </w:rPr>
        <w:t>autorităţii</w:t>
      </w:r>
      <w:proofErr w:type="spellEnd"/>
      <w:r w:rsidRPr="00A76F84">
        <w:rPr>
          <w:lang w:val="ro-RO"/>
        </w:rPr>
        <w:t xml:space="preserve"> sau </w:t>
      </w:r>
      <w:proofErr w:type="spellStart"/>
      <w:r w:rsidRPr="00A76F84">
        <w:rPr>
          <w:lang w:val="ro-RO"/>
        </w:rPr>
        <w:t>instituţiei</w:t>
      </w:r>
      <w:proofErr w:type="spellEnd"/>
      <w:r w:rsidRPr="00A76F84">
        <w:rPr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</w:t>
      </w:r>
    </w:p>
    <w:p w14:paraId="4083807E" w14:textId="5F9D2B11" w:rsidR="00457DBD" w:rsidRDefault="00AB4696" w:rsidP="00C30A60">
      <w:pPr>
        <w:ind w:left="720" w:firstLine="720"/>
        <w:jc w:val="both"/>
        <w:rPr>
          <w:color w:val="000000"/>
          <w:shd w:val="clear" w:color="auto" w:fill="FFFFFF"/>
          <w:lang w:val="ro-RO"/>
        </w:rPr>
      </w:pPr>
      <w:r w:rsidRPr="00A76F84">
        <w:rPr>
          <w:lang w:val="ro-RO"/>
        </w:rPr>
        <w:t xml:space="preserve">Documentele care constituie dosarul de concurs se depun în copie, cu </w:t>
      </w:r>
      <w:proofErr w:type="spellStart"/>
      <w:r w:rsidRPr="00A76F84">
        <w:rPr>
          <w:lang w:val="ro-RO"/>
        </w:rPr>
        <w:t>obligaţia</w:t>
      </w:r>
      <w:proofErr w:type="spellEnd"/>
      <w:r w:rsidRPr="00A76F84">
        <w:rPr>
          <w:lang w:val="ro-RO"/>
        </w:rPr>
        <w:t xml:space="preserve"> candidatului de a prezenta secretarului comisiei de concurs originalele acestor documente, pentru certificare pentru conformitate cu originalul, până cel târziu la data </w:t>
      </w:r>
      <w:proofErr w:type="spellStart"/>
      <w:r w:rsidRPr="00A76F84">
        <w:rPr>
          <w:lang w:val="ro-RO"/>
        </w:rPr>
        <w:t>desfăşurării</w:t>
      </w:r>
      <w:proofErr w:type="spellEnd"/>
      <w:r w:rsidRPr="00A76F84">
        <w:rPr>
          <w:lang w:val="ro-RO"/>
        </w:rPr>
        <w:t xml:space="preserve"> probei interviului, sub </w:t>
      </w:r>
      <w:proofErr w:type="spellStart"/>
      <w:r w:rsidRPr="00A76F84">
        <w:rPr>
          <w:lang w:val="ro-RO"/>
        </w:rPr>
        <w:t>sancţiunea</w:t>
      </w:r>
      <w:proofErr w:type="spellEnd"/>
      <w:r w:rsidRPr="00A76F84">
        <w:rPr>
          <w:lang w:val="ro-RO"/>
        </w:rPr>
        <w:t xml:space="preserve"> neemiterii actului administrativ de numire în </w:t>
      </w:r>
      <w:proofErr w:type="spellStart"/>
      <w:r w:rsidRPr="00A76F84">
        <w:rPr>
          <w:lang w:val="ro-RO"/>
        </w:rPr>
        <w:t>funcţia</w:t>
      </w:r>
      <w:proofErr w:type="spellEnd"/>
      <w:r w:rsidRPr="00A76F84">
        <w:rPr>
          <w:lang w:val="ro-RO"/>
        </w:rPr>
        <w:t xml:space="preserve"> publică în cazul promovării concursului.</w:t>
      </w:r>
    </w:p>
    <w:p w14:paraId="0FE53971" w14:textId="77777777" w:rsidR="00457DBD" w:rsidRPr="00871090" w:rsidRDefault="00457DBD" w:rsidP="00457DBD">
      <w:pPr>
        <w:jc w:val="both"/>
        <w:rPr>
          <w:color w:val="000000"/>
          <w:shd w:val="clear" w:color="auto" w:fill="FFFFFF"/>
          <w:lang w:val="ro-RO"/>
        </w:rPr>
      </w:pPr>
    </w:p>
    <w:p w14:paraId="079E4EB8" w14:textId="53EF686B" w:rsidR="008031E9" w:rsidRPr="00D81B91" w:rsidRDefault="008031E9" w:rsidP="00457DBD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bookmarkStart w:id="0" w:name="_GoBack"/>
      <w:bookmarkEnd w:id="0"/>
    </w:p>
    <w:sectPr w:rsidR="008031E9" w:rsidRPr="00D81B91" w:rsidSect="00D01AEB">
      <w:footerReference w:type="default" r:id="rId11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4ACBB" w14:textId="77777777" w:rsidR="00B30B48" w:rsidRDefault="00B30B48" w:rsidP="00155938">
      <w:r>
        <w:separator/>
      </w:r>
    </w:p>
  </w:endnote>
  <w:endnote w:type="continuationSeparator" w:id="0">
    <w:p w14:paraId="41C90D1E" w14:textId="77777777" w:rsidR="00B30B48" w:rsidRDefault="00B30B48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8B556" w14:textId="77777777" w:rsidR="00B30B48" w:rsidRDefault="00B30B48" w:rsidP="00155938">
      <w:r>
        <w:separator/>
      </w:r>
    </w:p>
  </w:footnote>
  <w:footnote w:type="continuationSeparator" w:id="0">
    <w:p w14:paraId="1A236341" w14:textId="77777777" w:rsidR="00B30B48" w:rsidRDefault="00B30B48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61A"/>
    <w:multiLevelType w:val="hybridMultilevel"/>
    <w:tmpl w:val="6AAEF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51C90"/>
    <w:multiLevelType w:val="hybridMultilevel"/>
    <w:tmpl w:val="0E66D638"/>
    <w:lvl w:ilvl="0" w:tplc="4662B3A2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3F55"/>
    <w:multiLevelType w:val="hybridMultilevel"/>
    <w:tmpl w:val="C9E4C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013E7E"/>
    <w:multiLevelType w:val="hybridMultilevel"/>
    <w:tmpl w:val="7536F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18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21"/>
  </w:num>
  <w:num w:numId="2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38"/>
    <w:rsid w:val="00005888"/>
    <w:rsid w:val="000106FC"/>
    <w:rsid w:val="00013001"/>
    <w:rsid w:val="000160CB"/>
    <w:rsid w:val="00016451"/>
    <w:rsid w:val="00017F59"/>
    <w:rsid w:val="00021408"/>
    <w:rsid w:val="000221FB"/>
    <w:rsid w:val="000309EF"/>
    <w:rsid w:val="00031F29"/>
    <w:rsid w:val="00033531"/>
    <w:rsid w:val="00037484"/>
    <w:rsid w:val="000425BF"/>
    <w:rsid w:val="00042D9D"/>
    <w:rsid w:val="0004763F"/>
    <w:rsid w:val="000507F5"/>
    <w:rsid w:val="000513C2"/>
    <w:rsid w:val="00052799"/>
    <w:rsid w:val="000546C0"/>
    <w:rsid w:val="000638B2"/>
    <w:rsid w:val="00066EC2"/>
    <w:rsid w:val="00070DC0"/>
    <w:rsid w:val="000716C8"/>
    <w:rsid w:val="00075E58"/>
    <w:rsid w:val="00081F98"/>
    <w:rsid w:val="00083CD9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4DF6"/>
    <w:rsid w:val="000C6227"/>
    <w:rsid w:val="000D0653"/>
    <w:rsid w:val="000D34C9"/>
    <w:rsid w:val="000D537D"/>
    <w:rsid w:val="000E211A"/>
    <w:rsid w:val="000E3B66"/>
    <w:rsid w:val="000E4D84"/>
    <w:rsid w:val="000E505F"/>
    <w:rsid w:val="00100D2A"/>
    <w:rsid w:val="001024E0"/>
    <w:rsid w:val="00106E77"/>
    <w:rsid w:val="001146E6"/>
    <w:rsid w:val="00117E7E"/>
    <w:rsid w:val="00133B47"/>
    <w:rsid w:val="00136F55"/>
    <w:rsid w:val="00140814"/>
    <w:rsid w:val="00155938"/>
    <w:rsid w:val="001564F7"/>
    <w:rsid w:val="00156900"/>
    <w:rsid w:val="00164B75"/>
    <w:rsid w:val="00165AD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07B9"/>
    <w:rsid w:val="001C7D14"/>
    <w:rsid w:val="001D188D"/>
    <w:rsid w:val="001D33B2"/>
    <w:rsid w:val="001D4F1A"/>
    <w:rsid w:val="001D6163"/>
    <w:rsid w:val="001E02CE"/>
    <w:rsid w:val="001E6E75"/>
    <w:rsid w:val="001E72C9"/>
    <w:rsid w:val="001F1837"/>
    <w:rsid w:val="001F1B84"/>
    <w:rsid w:val="001F3891"/>
    <w:rsid w:val="00202496"/>
    <w:rsid w:val="002058D5"/>
    <w:rsid w:val="00205A3D"/>
    <w:rsid w:val="00210E4A"/>
    <w:rsid w:val="002118DD"/>
    <w:rsid w:val="0021561A"/>
    <w:rsid w:val="0022763B"/>
    <w:rsid w:val="00235074"/>
    <w:rsid w:val="00244695"/>
    <w:rsid w:val="0025781F"/>
    <w:rsid w:val="002727DC"/>
    <w:rsid w:val="00280E63"/>
    <w:rsid w:val="00283C45"/>
    <w:rsid w:val="00286850"/>
    <w:rsid w:val="0029085A"/>
    <w:rsid w:val="00290D4D"/>
    <w:rsid w:val="002915DF"/>
    <w:rsid w:val="00292A4A"/>
    <w:rsid w:val="00296EEB"/>
    <w:rsid w:val="002A3530"/>
    <w:rsid w:val="002A7C2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54A5"/>
    <w:rsid w:val="002F7385"/>
    <w:rsid w:val="002F780F"/>
    <w:rsid w:val="002F7982"/>
    <w:rsid w:val="003035EF"/>
    <w:rsid w:val="00310A06"/>
    <w:rsid w:val="00310BF2"/>
    <w:rsid w:val="00311246"/>
    <w:rsid w:val="00312722"/>
    <w:rsid w:val="00313FCD"/>
    <w:rsid w:val="00315FFA"/>
    <w:rsid w:val="003206F5"/>
    <w:rsid w:val="00322310"/>
    <w:rsid w:val="00325216"/>
    <w:rsid w:val="0034405B"/>
    <w:rsid w:val="00344CD9"/>
    <w:rsid w:val="00356DA6"/>
    <w:rsid w:val="003614DB"/>
    <w:rsid w:val="00364B0B"/>
    <w:rsid w:val="00365039"/>
    <w:rsid w:val="0037102A"/>
    <w:rsid w:val="0038425C"/>
    <w:rsid w:val="00392F23"/>
    <w:rsid w:val="00395E1E"/>
    <w:rsid w:val="003A46CF"/>
    <w:rsid w:val="003B098D"/>
    <w:rsid w:val="003B14BE"/>
    <w:rsid w:val="003B58BB"/>
    <w:rsid w:val="003D77B8"/>
    <w:rsid w:val="003E72F7"/>
    <w:rsid w:val="003F5B19"/>
    <w:rsid w:val="003F7A64"/>
    <w:rsid w:val="0040009D"/>
    <w:rsid w:val="00402C8B"/>
    <w:rsid w:val="00403780"/>
    <w:rsid w:val="004063CC"/>
    <w:rsid w:val="00412A25"/>
    <w:rsid w:val="00422797"/>
    <w:rsid w:val="00431A49"/>
    <w:rsid w:val="00435251"/>
    <w:rsid w:val="00450F2A"/>
    <w:rsid w:val="00453009"/>
    <w:rsid w:val="00456C65"/>
    <w:rsid w:val="00457DBD"/>
    <w:rsid w:val="004710F7"/>
    <w:rsid w:val="004831EE"/>
    <w:rsid w:val="00483C7B"/>
    <w:rsid w:val="00486931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4F73C5"/>
    <w:rsid w:val="0050057A"/>
    <w:rsid w:val="00501CAF"/>
    <w:rsid w:val="005047ED"/>
    <w:rsid w:val="0051077A"/>
    <w:rsid w:val="00524359"/>
    <w:rsid w:val="00527AFB"/>
    <w:rsid w:val="00536FFD"/>
    <w:rsid w:val="0054008E"/>
    <w:rsid w:val="00545B82"/>
    <w:rsid w:val="00553A02"/>
    <w:rsid w:val="00560420"/>
    <w:rsid w:val="00563454"/>
    <w:rsid w:val="00563D29"/>
    <w:rsid w:val="0056454C"/>
    <w:rsid w:val="00565D99"/>
    <w:rsid w:val="00566265"/>
    <w:rsid w:val="00566E66"/>
    <w:rsid w:val="00576231"/>
    <w:rsid w:val="0058263A"/>
    <w:rsid w:val="00584778"/>
    <w:rsid w:val="005856FC"/>
    <w:rsid w:val="005A063B"/>
    <w:rsid w:val="005A1CA9"/>
    <w:rsid w:val="005B3BB6"/>
    <w:rsid w:val="005C6E5D"/>
    <w:rsid w:val="005D1FD7"/>
    <w:rsid w:val="005D77D4"/>
    <w:rsid w:val="005E1971"/>
    <w:rsid w:val="005E53F8"/>
    <w:rsid w:val="005F0E6F"/>
    <w:rsid w:val="005F10BF"/>
    <w:rsid w:val="005F1ABB"/>
    <w:rsid w:val="005F5B13"/>
    <w:rsid w:val="0060233B"/>
    <w:rsid w:val="006044B9"/>
    <w:rsid w:val="00604AB7"/>
    <w:rsid w:val="006118C1"/>
    <w:rsid w:val="00616FD1"/>
    <w:rsid w:val="00621F51"/>
    <w:rsid w:val="00633175"/>
    <w:rsid w:val="00633F60"/>
    <w:rsid w:val="006351A6"/>
    <w:rsid w:val="00637DF4"/>
    <w:rsid w:val="00640CEF"/>
    <w:rsid w:val="0064154E"/>
    <w:rsid w:val="0064466F"/>
    <w:rsid w:val="00653EFE"/>
    <w:rsid w:val="0065617E"/>
    <w:rsid w:val="006601C1"/>
    <w:rsid w:val="00665C07"/>
    <w:rsid w:val="00670198"/>
    <w:rsid w:val="00672C3B"/>
    <w:rsid w:val="00683365"/>
    <w:rsid w:val="00683E8A"/>
    <w:rsid w:val="0068483B"/>
    <w:rsid w:val="00691EA4"/>
    <w:rsid w:val="006949F6"/>
    <w:rsid w:val="006A11B5"/>
    <w:rsid w:val="006A2F0F"/>
    <w:rsid w:val="006C140D"/>
    <w:rsid w:val="006C1684"/>
    <w:rsid w:val="006C2BB1"/>
    <w:rsid w:val="006D4DC7"/>
    <w:rsid w:val="006D524D"/>
    <w:rsid w:val="006E17FF"/>
    <w:rsid w:val="007116C4"/>
    <w:rsid w:val="007123E4"/>
    <w:rsid w:val="007130E5"/>
    <w:rsid w:val="00716382"/>
    <w:rsid w:val="007169C0"/>
    <w:rsid w:val="007212CB"/>
    <w:rsid w:val="0072173A"/>
    <w:rsid w:val="00725015"/>
    <w:rsid w:val="00727296"/>
    <w:rsid w:val="00732587"/>
    <w:rsid w:val="00735A8C"/>
    <w:rsid w:val="007364A9"/>
    <w:rsid w:val="00751573"/>
    <w:rsid w:val="0076429C"/>
    <w:rsid w:val="007700BA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7B7B"/>
    <w:rsid w:val="007D08A4"/>
    <w:rsid w:val="007D2255"/>
    <w:rsid w:val="007D6806"/>
    <w:rsid w:val="007D7437"/>
    <w:rsid w:val="007E3B03"/>
    <w:rsid w:val="007E3C21"/>
    <w:rsid w:val="007F1043"/>
    <w:rsid w:val="007F2845"/>
    <w:rsid w:val="007F4770"/>
    <w:rsid w:val="007F5B56"/>
    <w:rsid w:val="008014A0"/>
    <w:rsid w:val="008031E9"/>
    <w:rsid w:val="00807BD2"/>
    <w:rsid w:val="008128ED"/>
    <w:rsid w:val="00813910"/>
    <w:rsid w:val="0082022E"/>
    <w:rsid w:val="00832DF1"/>
    <w:rsid w:val="0083547E"/>
    <w:rsid w:val="00842158"/>
    <w:rsid w:val="008458C8"/>
    <w:rsid w:val="008473E7"/>
    <w:rsid w:val="0085035C"/>
    <w:rsid w:val="00851174"/>
    <w:rsid w:val="008515E9"/>
    <w:rsid w:val="00853405"/>
    <w:rsid w:val="00855B8C"/>
    <w:rsid w:val="00855C4A"/>
    <w:rsid w:val="0085703F"/>
    <w:rsid w:val="00857C6A"/>
    <w:rsid w:val="00861E5B"/>
    <w:rsid w:val="00866237"/>
    <w:rsid w:val="008674FB"/>
    <w:rsid w:val="00872334"/>
    <w:rsid w:val="00886365"/>
    <w:rsid w:val="008A2773"/>
    <w:rsid w:val="008C078C"/>
    <w:rsid w:val="008C3BF6"/>
    <w:rsid w:val="008E29B6"/>
    <w:rsid w:val="008E3125"/>
    <w:rsid w:val="008F1C63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5052F"/>
    <w:rsid w:val="009562DF"/>
    <w:rsid w:val="00956E7D"/>
    <w:rsid w:val="009650E0"/>
    <w:rsid w:val="0097725C"/>
    <w:rsid w:val="00985A43"/>
    <w:rsid w:val="009A3F14"/>
    <w:rsid w:val="009A4805"/>
    <w:rsid w:val="009A618B"/>
    <w:rsid w:val="009A6C17"/>
    <w:rsid w:val="009B1866"/>
    <w:rsid w:val="009B694B"/>
    <w:rsid w:val="009C4BF1"/>
    <w:rsid w:val="009D3189"/>
    <w:rsid w:val="009E0D9F"/>
    <w:rsid w:val="009E1358"/>
    <w:rsid w:val="009E335A"/>
    <w:rsid w:val="009E5C34"/>
    <w:rsid w:val="009F1D0A"/>
    <w:rsid w:val="009F41F7"/>
    <w:rsid w:val="00A03631"/>
    <w:rsid w:val="00A10478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3181"/>
    <w:rsid w:val="00A524B4"/>
    <w:rsid w:val="00A60E86"/>
    <w:rsid w:val="00A6210F"/>
    <w:rsid w:val="00A6550B"/>
    <w:rsid w:val="00A658CD"/>
    <w:rsid w:val="00A7234D"/>
    <w:rsid w:val="00A76F84"/>
    <w:rsid w:val="00A853D5"/>
    <w:rsid w:val="00A86504"/>
    <w:rsid w:val="00A90A06"/>
    <w:rsid w:val="00AA1FE0"/>
    <w:rsid w:val="00AA248E"/>
    <w:rsid w:val="00AA41D2"/>
    <w:rsid w:val="00AB36D2"/>
    <w:rsid w:val="00AB44B2"/>
    <w:rsid w:val="00AB4696"/>
    <w:rsid w:val="00AB594E"/>
    <w:rsid w:val="00AB73C7"/>
    <w:rsid w:val="00AC443C"/>
    <w:rsid w:val="00AC53DA"/>
    <w:rsid w:val="00AD2D3D"/>
    <w:rsid w:val="00AD3B24"/>
    <w:rsid w:val="00AD7EAD"/>
    <w:rsid w:val="00AE4081"/>
    <w:rsid w:val="00AE4B5D"/>
    <w:rsid w:val="00AF0505"/>
    <w:rsid w:val="00AF1D8E"/>
    <w:rsid w:val="00AF6A61"/>
    <w:rsid w:val="00AF6F2D"/>
    <w:rsid w:val="00B040D5"/>
    <w:rsid w:val="00B04F92"/>
    <w:rsid w:val="00B05F52"/>
    <w:rsid w:val="00B06A01"/>
    <w:rsid w:val="00B13D12"/>
    <w:rsid w:val="00B17918"/>
    <w:rsid w:val="00B30B48"/>
    <w:rsid w:val="00B33208"/>
    <w:rsid w:val="00B358F5"/>
    <w:rsid w:val="00B37606"/>
    <w:rsid w:val="00B37D0E"/>
    <w:rsid w:val="00B515CA"/>
    <w:rsid w:val="00B579D1"/>
    <w:rsid w:val="00B6111C"/>
    <w:rsid w:val="00B63314"/>
    <w:rsid w:val="00B63DB2"/>
    <w:rsid w:val="00B6678A"/>
    <w:rsid w:val="00B71737"/>
    <w:rsid w:val="00B73381"/>
    <w:rsid w:val="00B7462B"/>
    <w:rsid w:val="00B80036"/>
    <w:rsid w:val="00B809DB"/>
    <w:rsid w:val="00B8253F"/>
    <w:rsid w:val="00B95160"/>
    <w:rsid w:val="00BA433C"/>
    <w:rsid w:val="00BB375A"/>
    <w:rsid w:val="00BC19C2"/>
    <w:rsid w:val="00BC1A19"/>
    <w:rsid w:val="00BC2338"/>
    <w:rsid w:val="00BC4D61"/>
    <w:rsid w:val="00BD00C2"/>
    <w:rsid w:val="00BD3CF4"/>
    <w:rsid w:val="00BD5F52"/>
    <w:rsid w:val="00BE03C6"/>
    <w:rsid w:val="00BE044D"/>
    <w:rsid w:val="00C03B02"/>
    <w:rsid w:val="00C03D59"/>
    <w:rsid w:val="00C07ADA"/>
    <w:rsid w:val="00C07EDF"/>
    <w:rsid w:val="00C11A63"/>
    <w:rsid w:val="00C12ED9"/>
    <w:rsid w:val="00C16936"/>
    <w:rsid w:val="00C23D3A"/>
    <w:rsid w:val="00C24C17"/>
    <w:rsid w:val="00C30A60"/>
    <w:rsid w:val="00C37D48"/>
    <w:rsid w:val="00C4781A"/>
    <w:rsid w:val="00C53A28"/>
    <w:rsid w:val="00C54BB9"/>
    <w:rsid w:val="00C676DB"/>
    <w:rsid w:val="00C73865"/>
    <w:rsid w:val="00C74399"/>
    <w:rsid w:val="00C83CB7"/>
    <w:rsid w:val="00C92172"/>
    <w:rsid w:val="00C92A96"/>
    <w:rsid w:val="00C97524"/>
    <w:rsid w:val="00CA12A6"/>
    <w:rsid w:val="00CA7E40"/>
    <w:rsid w:val="00CC1B5B"/>
    <w:rsid w:val="00CC334E"/>
    <w:rsid w:val="00CD07AB"/>
    <w:rsid w:val="00CE51FE"/>
    <w:rsid w:val="00CE61F8"/>
    <w:rsid w:val="00CF752A"/>
    <w:rsid w:val="00D00062"/>
    <w:rsid w:val="00D01AEB"/>
    <w:rsid w:val="00D05EF2"/>
    <w:rsid w:val="00D0734B"/>
    <w:rsid w:val="00D07893"/>
    <w:rsid w:val="00D12899"/>
    <w:rsid w:val="00D230AE"/>
    <w:rsid w:val="00D26001"/>
    <w:rsid w:val="00D26A39"/>
    <w:rsid w:val="00D341B9"/>
    <w:rsid w:val="00D37AD9"/>
    <w:rsid w:val="00D41325"/>
    <w:rsid w:val="00D44556"/>
    <w:rsid w:val="00D45A20"/>
    <w:rsid w:val="00D45E17"/>
    <w:rsid w:val="00D55162"/>
    <w:rsid w:val="00D57B7C"/>
    <w:rsid w:val="00D731E9"/>
    <w:rsid w:val="00D75A27"/>
    <w:rsid w:val="00D8057F"/>
    <w:rsid w:val="00D81B91"/>
    <w:rsid w:val="00D82817"/>
    <w:rsid w:val="00D83D85"/>
    <w:rsid w:val="00D84282"/>
    <w:rsid w:val="00D85CF8"/>
    <w:rsid w:val="00D94C10"/>
    <w:rsid w:val="00DA6EFD"/>
    <w:rsid w:val="00DB0452"/>
    <w:rsid w:val="00DC0C57"/>
    <w:rsid w:val="00DC1ECC"/>
    <w:rsid w:val="00DC7433"/>
    <w:rsid w:val="00DD1CC9"/>
    <w:rsid w:val="00DD40B3"/>
    <w:rsid w:val="00DE38D8"/>
    <w:rsid w:val="00DF36F3"/>
    <w:rsid w:val="00E1477E"/>
    <w:rsid w:val="00E1582A"/>
    <w:rsid w:val="00E25A99"/>
    <w:rsid w:val="00E32598"/>
    <w:rsid w:val="00E52FA7"/>
    <w:rsid w:val="00E53AC9"/>
    <w:rsid w:val="00E5467D"/>
    <w:rsid w:val="00E57E74"/>
    <w:rsid w:val="00E632C4"/>
    <w:rsid w:val="00E65150"/>
    <w:rsid w:val="00E71AFE"/>
    <w:rsid w:val="00E743C0"/>
    <w:rsid w:val="00E75503"/>
    <w:rsid w:val="00E84437"/>
    <w:rsid w:val="00E85573"/>
    <w:rsid w:val="00E9757C"/>
    <w:rsid w:val="00EA2A5C"/>
    <w:rsid w:val="00EB261E"/>
    <w:rsid w:val="00EB6131"/>
    <w:rsid w:val="00EC6253"/>
    <w:rsid w:val="00ED3568"/>
    <w:rsid w:val="00ED63F3"/>
    <w:rsid w:val="00ED6DEE"/>
    <w:rsid w:val="00EE00ED"/>
    <w:rsid w:val="00EE069F"/>
    <w:rsid w:val="00EE18E9"/>
    <w:rsid w:val="00EE61E6"/>
    <w:rsid w:val="00EE6AF4"/>
    <w:rsid w:val="00EF0395"/>
    <w:rsid w:val="00EF08EA"/>
    <w:rsid w:val="00EF4C7F"/>
    <w:rsid w:val="00F027FD"/>
    <w:rsid w:val="00F036C3"/>
    <w:rsid w:val="00F03815"/>
    <w:rsid w:val="00F0671B"/>
    <w:rsid w:val="00F14A79"/>
    <w:rsid w:val="00F17456"/>
    <w:rsid w:val="00F278F7"/>
    <w:rsid w:val="00F3178A"/>
    <w:rsid w:val="00F331E7"/>
    <w:rsid w:val="00F40B92"/>
    <w:rsid w:val="00F44236"/>
    <w:rsid w:val="00F471D0"/>
    <w:rsid w:val="00F50EBA"/>
    <w:rsid w:val="00F63C20"/>
    <w:rsid w:val="00F6574D"/>
    <w:rsid w:val="00F73A27"/>
    <w:rsid w:val="00F7637F"/>
    <w:rsid w:val="00F8001C"/>
    <w:rsid w:val="00F8205E"/>
    <w:rsid w:val="00F83676"/>
    <w:rsid w:val="00F84918"/>
    <w:rsid w:val="00F84F0A"/>
    <w:rsid w:val="00F86EA3"/>
    <w:rsid w:val="00FB21C0"/>
    <w:rsid w:val="00FC086D"/>
    <w:rsid w:val="00FC4D57"/>
    <w:rsid w:val="00FC7CCD"/>
    <w:rsid w:val="00FD0D93"/>
    <w:rsid w:val="00FD114D"/>
    <w:rsid w:val="00FD483F"/>
    <w:rsid w:val="00FD5A83"/>
    <w:rsid w:val="00FD73F2"/>
    <w:rsid w:val="00FE19FE"/>
    <w:rsid w:val="00FE645E"/>
    <w:rsid w:val="00FE732B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57D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34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7DB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017">
          <w:marLeft w:val="5832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509">
                      <w:marLeft w:val="0"/>
                      <w:marRight w:val="8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haela.pantofaru@cncd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F29F-6B45-4B84-A288-14339C3B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Miki</cp:lastModifiedBy>
  <cp:revision>48</cp:revision>
  <cp:lastPrinted>2024-02-23T08:03:00Z</cp:lastPrinted>
  <dcterms:created xsi:type="dcterms:W3CDTF">2021-06-28T06:53:00Z</dcterms:created>
  <dcterms:modified xsi:type="dcterms:W3CDTF">2024-03-11T15:53:00Z</dcterms:modified>
</cp:coreProperties>
</file>