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9354B" w14:textId="77777777" w:rsidR="00623CDC" w:rsidRPr="0062700A" w:rsidRDefault="00623CDC" w:rsidP="007A67A4">
      <w:pPr>
        <w:tabs>
          <w:tab w:val="left" w:pos="9720"/>
        </w:tabs>
        <w:ind w:left="-360" w:right="-810"/>
        <w:jc w:val="center"/>
        <w:rPr>
          <w:rFonts w:ascii="Arial" w:hAnsi="Arial" w:cs="Arial"/>
          <w:b/>
          <w:szCs w:val="22"/>
          <w:lang w:val="ro-RO"/>
        </w:rPr>
      </w:pPr>
      <w:r w:rsidRPr="0062700A">
        <w:rPr>
          <w:rFonts w:ascii="Arial" w:hAnsi="Arial" w:cs="Arial"/>
          <w:b/>
          <w:szCs w:val="22"/>
          <w:lang w:val="ro-RO"/>
        </w:rPr>
        <w:t>ACTE NECESARE</w:t>
      </w:r>
    </w:p>
    <w:p w14:paraId="2CFE41AF" w14:textId="77777777" w:rsidR="00623CDC" w:rsidRPr="0062700A" w:rsidRDefault="00623CDC" w:rsidP="007A67A4">
      <w:pPr>
        <w:tabs>
          <w:tab w:val="left" w:pos="9720"/>
        </w:tabs>
        <w:ind w:left="-360" w:right="-810"/>
        <w:jc w:val="center"/>
        <w:rPr>
          <w:rFonts w:ascii="Arial" w:hAnsi="Arial" w:cs="Arial"/>
          <w:b/>
          <w:szCs w:val="22"/>
          <w:lang w:val="ro-RO"/>
        </w:rPr>
      </w:pPr>
      <w:r w:rsidRPr="0062700A">
        <w:rPr>
          <w:rFonts w:ascii="Arial" w:hAnsi="Arial" w:cs="Arial"/>
          <w:b/>
          <w:szCs w:val="22"/>
          <w:lang w:val="ro-RO"/>
        </w:rPr>
        <w:t>pentru înscrierea la concurs</w:t>
      </w:r>
    </w:p>
    <w:p w14:paraId="312A9C55" w14:textId="77777777" w:rsidR="00623CDC" w:rsidRPr="0062700A" w:rsidRDefault="00623CDC" w:rsidP="007A67A4">
      <w:pPr>
        <w:tabs>
          <w:tab w:val="left" w:pos="9720"/>
        </w:tabs>
        <w:ind w:left="-360" w:right="-810"/>
        <w:jc w:val="center"/>
        <w:rPr>
          <w:rFonts w:ascii="Arial" w:hAnsi="Arial" w:cs="Arial"/>
          <w:sz w:val="22"/>
          <w:szCs w:val="22"/>
          <w:lang w:val="ro-RO"/>
        </w:rPr>
      </w:pPr>
    </w:p>
    <w:p w14:paraId="4ABC46D7" w14:textId="77777777" w:rsidR="00623CDC" w:rsidRPr="0062700A" w:rsidRDefault="00623CDC" w:rsidP="007A67A4">
      <w:pPr>
        <w:tabs>
          <w:tab w:val="left" w:pos="9720"/>
        </w:tabs>
        <w:ind w:left="-360" w:right="-810"/>
        <w:jc w:val="center"/>
        <w:rPr>
          <w:rFonts w:ascii="Arial" w:hAnsi="Arial" w:cs="Arial"/>
          <w:sz w:val="22"/>
          <w:szCs w:val="22"/>
          <w:lang w:val="ro-RO"/>
        </w:rPr>
      </w:pPr>
    </w:p>
    <w:p w14:paraId="33F67767" w14:textId="77777777" w:rsidR="00623CDC" w:rsidRPr="007A67A4" w:rsidRDefault="00623CDC" w:rsidP="007A67A4">
      <w:pPr>
        <w:tabs>
          <w:tab w:val="left" w:pos="9720"/>
        </w:tabs>
        <w:ind w:left="-360" w:right="-810"/>
        <w:jc w:val="center"/>
        <w:rPr>
          <w:rFonts w:ascii="Arial" w:hAnsi="Arial" w:cs="Arial"/>
          <w:sz w:val="20"/>
          <w:szCs w:val="22"/>
          <w:lang w:val="ro-RO"/>
        </w:rPr>
      </w:pPr>
    </w:p>
    <w:p w14:paraId="114F8755" w14:textId="77777777" w:rsidR="00623CDC" w:rsidRPr="007A67A4" w:rsidRDefault="00623CDC"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formularul de înscriere;</w:t>
      </w:r>
    </w:p>
    <w:p w14:paraId="7BF6D785" w14:textId="77777777" w:rsidR="0062700A" w:rsidRPr="007A67A4" w:rsidRDefault="0062700A" w:rsidP="007A67A4">
      <w:pPr>
        <w:tabs>
          <w:tab w:val="left" w:pos="9720"/>
        </w:tabs>
        <w:ind w:left="-360" w:right="-810"/>
        <w:jc w:val="both"/>
        <w:rPr>
          <w:rFonts w:ascii="Arial" w:hAnsi="Arial" w:cs="Arial"/>
          <w:b/>
          <w:sz w:val="20"/>
          <w:szCs w:val="21"/>
          <w:lang w:val="ro-RO"/>
        </w:rPr>
      </w:pPr>
    </w:p>
    <w:p w14:paraId="33078459" w14:textId="77777777" w:rsidR="00623CDC" w:rsidRPr="007A67A4" w:rsidRDefault="00623CDC"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 xml:space="preserve">curriculum vitae, modelul comun european; </w:t>
      </w:r>
    </w:p>
    <w:p w14:paraId="47B6FC55" w14:textId="77777777" w:rsidR="0062700A" w:rsidRPr="007A67A4" w:rsidRDefault="0062700A" w:rsidP="007A67A4">
      <w:pPr>
        <w:tabs>
          <w:tab w:val="left" w:pos="9720"/>
        </w:tabs>
        <w:ind w:right="-810"/>
        <w:jc w:val="both"/>
        <w:rPr>
          <w:rFonts w:ascii="Arial" w:hAnsi="Arial" w:cs="Arial"/>
          <w:b/>
          <w:sz w:val="20"/>
          <w:szCs w:val="21"/>
          <w:lang w:val="ro-RO"/>
        </w:rPr>
      </w:pPr>
    </w:p>
    <w:p w14:paraId="426D1436" w14:textId="316FD68A" w:rsidR="00623CDC" w:rsidRPr="007A67A4" w:rsidRDefault="0062700A"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copia actului de identitate</w:t>
      </w:r>
    </w:p>
    <w:p w14:paraId="7A9E9966" w14:textId="77777777" w:rsidR="0062700A" w:rsidRPr="007A67A4" w:rsidRDefault="0062700A" w:rsidP="007A67A4">
      <w:pPr>
        <w:tabs>
          <w:tab w:val="left" w:pos="9720"/>
        </w:tabs>
        <w:ind w:right="-810"/>
        <w:jc w:val="both"/>
        <w:rPr>
          <w:rFonts w:ascii="Arial" w:hAnsi="Arial" w:cs="Arial"/>
          <w:b/>
          <w:sz w:val="20"/>
          <w:szCs w:val="21"/>
          <w:lang w:val="ro-RO"/>
        </w:rPr>
      </w:pPr>
    </w:p>
    <w:p w14:paraId="6DAD3933" w14:textId="71EBAE5F" w:rsidR="00623CDC" w:rsidRPr="007A67A4" w:rsidRDefault="00623CDC"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copii ale diplomelor de studii, certificatelor şi altor documente care atestă efectuarea unor specializări şi perfecţionări;</w:t>
      </w:r>
      <w:r w:rsidRPr="007A67A4">
        <w:rPr>
          <w:rFonts w:ascii="Arial" w:hAnsi="Arial" w:cs="Arial"/>
          <w:b/>
          <w:sz w:val="20"/>
          <w:szCs w:val="21"/>
        </w:rPr>
        <w:t xml:space="preserve"> </w:t>
      </w:r>
    </w:p>
    <w:p w14:paraId="7CAA2DF4" w14:textId="77777777" w:rsidR="0062700A" w:rsidRPr="007A67A4" w:rsidRDefault="0062700A" w:rsidP="007A67A4">
      <w:pPr>
        <w:tabs>
          <w:tab w:val="left" w:pos="9720"/>
        </w:tabs>
        <w:ind w:right="-810"/>
        <w:jc w:val="both"/>
        <w:rPr>
          <w:rFonts w:ascii="Arial" w:hAnsi="Arial" w:cs="Arial"/>
          <w:b/>
          <w:sz w:val="20"/>
          <w:szCs w:val="21"/>
          <w:lang w:val="ro-RO"/>
        </w:rPr>
      </w:pPr>
    </w:p>
    <w:p w14:paraId="11F4C7AC" w14:textId="77EA46D5" w:rsidR="00BE4C9A" w:rsidRPr="007A67A4" w:rsidRDefault="00BE4C9A"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 xml:space="preserve">copia carnetului de muncă şi a adeverinţei eliberate de angajator pentru perioada lucrată, care să ateste vechimea în muncă şi în specialitatea studiilor solicitate pentru ocuparea postului/funcţiei sau pentru exercitarea profesiei;  </w:t>
      </w:r>
    </w:p>
    <w:p w14:paraId="567AA427" w14:textId="38F7E3ED"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Modelul orientativ al adeverinţei este prevăzut în anexa nr. 2D din H.G. nr. 611/2008.</w:t>
      </w:r>
    </w:p>
    <w:p w14:paraId="4216C063" w14:textId="51F12B7C"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Adeverinţele care au un alt format trebuie să cuprindă elemente similare celor prevăzute în anexa menționată mai sus 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14:paraId="6D9EA9A6" w14:textId="77777777" w:rsidR="0062700A" w:rsidRPr="007A67A4" w:rsidRDefault="0062700A" w:rsidP="007A67A4">
      <w:pPr>
        <w:tabs>
          <w:tab w:val="left" w:pos="9720"/>
        </w:tabs>
        <w:ind w:right="-810"/>
        <w:jc w:val="both"/>
        <w:rPr>
          <w:rFonts w:ascii="Arial" w:hAnsi="Arial" w:cs="Arial"/>
          <w:sz w:val="20"/>
          <w:szCs w:val="21"/>
          <w:lang w:val="ro-RO"/>
        </w:rPr>
      </w:pPr>
    </w:p>
    <w:p w14:paraId="20759092" w14:textId="77777777" w:rsidR="007A67A4" w:rsidRPr="007A67A4" w:rsidRDefault="00623CDC" w:rsidP="007A67A4">
      <w:pPr>
        <w:numPr>
          <w:ilvl w:val="0"/>
          <w:numId w:val="2"/>
        </w:numPr>
        <w:tabs>
          <w:tab w:val="left" w:pos="9720"/>
        </w:tabs>
        <w:ind w:left="-360" w:right="-810"/>
        <w:jc w:val="both"/>
        <w:rPr>
          <w:rFonts w:ascii="Arial" w:hAnsi="Arial" w:cs="Arial"/>
          <w:sz w:val="20"/>
          <w:szCs w:val="21"/>
          <w:lang w:val="ro-RO"/>
        </w:rPr>
      </w:pPr>
      <w:r w:rsidRPr="007A67A4">
        <w:rPr>
          <w:rFonts w:ascii="Arial" w:hAnsi="Arial" w:cs="Arial"/>
          <w:b/>
          <w:sz w:val="20"/>
          <w:szCs w:val="21"/>
          <w:lang w:val="ro-RO"/>
        </w:rPr>
        <w:t>copia adeverinţei care atestă starea de sănătate corespunzătoare, eliberată cu cel mult 6 luni anterior derulării concursului de către medicul de familie al candidatului.</w:t>
      </w:r>
      <w:r w:rsidRPr="007A67A4">
        <w:rPr>
          <w:rFonts w:ascii="Arial" w:hAnsi="Arial" w:cs="Arial"/>
          <w:sz w:val="20"/>
          <w:szCs w:val="21"/>
          <w:lang w:val="ro-RO"/>
        </w:rPr>
        <w:t xml:space="preserve"> </w:t>
      </w:r>
    </w:p>
    <w:p w14:paraId="08569546" w14:textId="59380196" w:rsidR="00623CDC" w:rsidRPr="007A67A4" w:rsidRDefault="00326719"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B34DD4" w:rsidRPr="007A67A4">
        <w:rPr>
          <w:rFonts w:ascii="Arial" w:hAnsi="Arial" w:cs="Arial"/>
          <w:sz w:val="20"/>
          <w:szCs w:val="21"/>
          <w:lang w:val="ro-RO"/>
        </w:rPr>
        <w:t>.</w:t>
      </w:r>
    </w:p>
    <w:p w14:paraId="7ADF249C" w14:textId="77777777" w:rsidR="0062700A" w:rsidRPr="007A67A4" w:rsidRDefault="0062700A" w:rsidP="007A67A4">
      <w:pPr>
        <w:tabs>
          <w:tab w:val="left" w:pos="9720"/>
        </w:tabs>
        <w:ind w:left="-360" w:right="-810"/>
        <w:jc w:val="both"/>
        <w:rPr>
          <w:rFonts w:ascii="Arial" w:hAnsi="Arial" w:cs="Arial"/>
          <w:sz w:val="20"/>
          <w:szCs w:val="21"/>
          <w:lang w:val="ro-RO"/>
        </w:rPr>
      </w:pPr>
    </w:p>
    <w:p w14:paraId="7CA95905" w14:textId="41D1A665" w:rsidR="00623CDC" w:rsidRPr="007A67A4" w:rsidRDefault="00623CDC"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cazier judiciar</w:t>
      </w:r>
      <w:r w:rsidR="00795FF9" w:rsidRPr="007A67A4">
        <w:rPr>
          <w:rFonts w:ascii="Arial" w:hAnsi="Arial" w:cs="Arial"/>
          <w:b/>
          <w:sz w:val="20"/>
          <w:szCs w:val="21"/>
          <w:lang w:val="ro-RO"/>
        </w:rPr>
        <w:t>;</w:t>
      </w:r>
    </w:p>
    <w:p w14:paraId="5300A94A" w14:textId="77777777"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 xml:space="preserve">Acest document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w:t>
      </w:r>
    </w:p>
    <w:p w14:paraId="072DD4F8" w14:textId="4B1536B6"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14:paraId="5D8C76AC" w14:textId="77777777" w:rsidR="0062700A" w:rsidRPr="007A67A4" w:rsidRDefault="0062700A" w:rsidP="007A67A4">
      <w:pPr>
        <w:tabs>
          <w:tab w:val="left" w:pos="9720"/>
        </w:tabs>
        <w:ind w:right="-810"/>
        <w:jc w:val="both"/>
        <w:rPr>
          <w:rFonts w:ascii="Arial" w:hAnsi="Arial" w:cs="Arial"/>
          <w:sz w:val="20"/>
          <w:szCs w:val="21"/>
          <w:lang w:val="ro-RO"/>
        </w:rPr>
      </w:pPr>
    </w:p>
    <w:p w14:paraId="22E94B22" w14:textId="2F7071F4" w:rsidR="00795FF9" w:rsidRDefault="00795FF9"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14:paraId="7D0846B0" w14:textId="77777777" w:rsidR="00B1170A" w:rsidRPr="007A67A4" w:rsidRDefault="00B1170A" w:rsidP="00B1170A">
      <w:pPr>
        <w:tabs>
          <w:tab w:val="left" w:pos="9720"/>
        </w:tabs>
        <w:ind w:left="-360" w:right="-810"/>
        <w:jc w:val="both"/>
        <w:rPr>
          <w:rFonts w:ascii="Arial" w:hAnsi="Arial" w:cs="Arial"/>
          <w:b/>
          <w:sz w:val="20"/>
          <w:szCs w:val="21"/>
          <w:lang w:val="ro-RO"/>
        </w:rPr>
      </w:pPr>
    </w:p>
    <w:p w14:paraId="18B2335A" w14:textId="4FE2CE67"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În cazul în care există un candidat cu dizabilități, prin raportare la nevoile individuale, acesta poate înainta comisiei de concurs, în termenul prevăzut pentru depunerea dosarelor de concurs, propunerea sa privind instrumentele necesare pentru asigurarea accesibilității probelor de concurs.</w:t>
      </w:r>
    </w:p>
    <w:p w14:paraId="2905B844" w14:textId="6CFDE1DC" w:rsidR="00623CDC" w:rsidRPr="007A67A4" w:rsidRDefault="00623CDC" w:rsidP="00B1170A">
      <w:pPr>
        <w:tabs>
          <w:tab w:val="left" w:pos="9720"/>
        </w:tabs>
        <w:autoSpaceDE w:val="0"/>
        <w:autoSpaceDN w:val="0"/>
        <w:adjustRightInd w:val="0"/>
        <w:ind w:left="-360" w:right="-810" w:firstLine="360"/>
        <w:jc w:val="both"/>
        <w:rPr>
          <w:rFonts w:ascii="Arial" w:hAnsi="Arial" w:cs="Arial"/>
          <w:i/>
          <w:sz w:val="20"/>
          <w:szCs w:val="21"/>
          <w:lang w:val="ro-RO"/>
        </w:rPr>
      </w:pPr>
      <w:r w:rsidRPr="007A67A4">
        <w:rPr>
          <w:rFonts w:ascii="Arial" w:hAnsi="Arial" w:cs="Arial"/>
          <w:color w:val="0000FF"/>
          <w:sz w:val="20"/>
          <w:szCs w:val="21"/>
          <w:lang w:val="ro-RO"/>
        </w:rPr>
        <w:tab/>
      </w:r>
      <w:r w:rsidRPr="007A67A4">
        <w:rPr>
          <w:rFonts w:ascii="Arial" w:hAnsi="Arial" w:cs="Arial"/>
          <w:i/>
          <w:sz w:val="20"/>
          <w:szCs w:val="21"/>
          <w:lang w:val="ro-RO"/>
        </w:rPr>
        <w:t>Copiile de pe actele prevăzute</w:t>
      </w:r>
      <w:r w:rsidR="00214189" w:rsidRPr="007A67A4">
        <w:rPr>
          <w:rFonts w:ascii="Arial" w:hAnsi="Arial" w:cs="Arial"/>
          <w:i/>
          <w:sz w:val="20"/>
          <w:szCs w:val="21"/>
          <w:lang w:val="ro-RO"/>
        </w:rPr>
        <w:t>, precum şi copia certificatului de încadrare într-un grad de handicap</w:t>
      </w:r>
      <w:r w:rsidRPr="007A67A4">
        <w:rPr>
          <w:rFonts w:ascii="Arial" w:hAnsi="Arial" w:cs="Arial"/>
          <w:i/>
          <w:sz w:val="20"/>
          <w:szCs w:val="21"/>
          <w:lang w:val="ro-RO"/>
        </w:rPr>
        <w:t xml:space="preserve"> se prezintă în copii legalizate sau însoţite de documentele originale, care se certifică pentru conformitatea cu originalul de către </w:t>
      </w:r>
      <w:r w:rsidR="00C17BF0" w:rsidRPr="007A67A4">
        <w:rPr>
          <w:rFonts w:ascii="Arial" w:hAnsi="Arial" w:cs="Arial"/>
          <w:i/>
          <w:sz w:val="20"/>
          <w:szCs w:val="21"/>
          <w:lang w:val="ro-RO"/>
        </w:rPr>
        <w:t>secretarul comisiei de concurs.</w:t>
      </w:r>
    </w:p>
    <w:p w14:paraId="0BC4ADF3" w14:textId="2C5F4A8B" w:rsidR="00623CDC" w:rsidRPr="007A67A4" w:rsidRDefault="00623CDC" w:rsidP="007A67A4">
      <w:pPr>
        <w:tabs>
          <w:tab w:val="left" w:pos="9720"/>
        </w:tabs>
        <w:autoSpaceDE w:val="0"/>
        <w:autoSpaceDN w:val="0"/>
        <w:adjustRightInd w:val="0"/>
        <w:ind w:left="-360" w:right="-810"/>
        <w:jc w:val="both"/>
        <w:rPr>
          <w:rFonts w:ascii="Arial" w:hAnsi="Arial" w:cs="Arial"/>
          <w:i/>
          <w:iCs/>
          <w:color w:val="339966"/>
          <w:sz w:val="20"/>
          <w:szCs w:val="21"/>
        </w:rPr>
      </w:pPr>
      <w:r w:rsidRPr="007A67A4">
        <w:rPr>
          <w:rFonts w:ascii="Arial" w:hAnsi="Arial" w:cs="Arial"/>
          <w:sz w:val="20"/>
          <w:szCs w:val="21"/>
          <w:lang w:val="fr-FR"/>
        </w:rPr>
        <w:tab/>
      </w:r>
      <w:r w:rsidRPr="007A67A4">
        <w:rPr>
          <w:rFonts w:ascii="Arial" w:hAnsi="Arial" w:cs="Arial"/>
          <w:i/>
          <w:sz w:val="20"/>
          <w:szCs w:val="21"/>
          <w:lang w:val="fr-FR"/>
        </w:rPr>
        <w:t xml:space="preserve">Relaţii suplimentare privind depunerea dosarelor se pot obţine de la </w:t>
      </w:r>
      <w:r w:rsidR="00D81974" w:rsidRPr="007A67A4">
        <w:rPr>
          <w:rFonts w:ascii="Arial" w:hAnsi="Arial" w:cs="Arial"/>
          <w:i/>
          <w:sz w:val="20"/>
          <w:szCs w:val="21"/>
          <w:lang w:val="fr-FR"/>
        </w:rPr>
        <w:t>P</w:t>
      </w:r>
      <w:r w:rsidR="0097475D">
        <w:rPr>
          <w:rFonts w:ascii="Arial" w:hAnsi="Arial" w:cs="Arial"/>
          <w:i/>
          <w:sz w:val="20"/>
          <w:szCs w:val="21"/>
          <w:lang w:val="fr-FR"/>
        </w:rPr>
        <w:t>etrache</w:t>
      </w:r>
      <w:r w:rsidR="00D81974" w:rsidRPr="007A67A4">
        <w:rPr>
          <w:rFonts w:ascii="Arial" w:hAnsi="Arial" w:cs="Arial"/>
          <w:i/>
          <w:sz w:val="20"/>
          <w:szCs w:val="21"/>
          <w:lang w:val="fr-FR"/>
        </w:rPr>
        <w:t xml:space="preserve"> Mi</w:t>
      </w:r>
      <w:r w:rsidR="0097475D">
        <w:rPr>
          <w:rFonts w:ascii="Arial" w:hAnsi="Arial" w:cs="Arial"/>
          <w:i/>
          <w:sz w:val="20"/>
          <w:szCs w:val="21"/>
          <w:lang w:val="fr-FR"/>
        </w:rPr>
        <w:t>r</w:t>
      </w:r>
      <w:r w:rsidR="00D81974" w:rsidRPr="007A67A4">
        <w:rPr>
          <w:rFonts w:ascii="Arial" w:hAnsi="Arial" w:cs="Arial"/>
          <w:i/>
          <w:sz w:val="20"/>
          <w:szCs w:val="21"/>
          <w:lang w:val="fr-FR"/>
        </w:rPr>
        <w:t>ela</w:t>
      </w:r>
      <w:r w:rsidRPr="007A67A4">
        <w:rPr>
          <w:rFonts w:ascii="Arial" w:hAnsi="Arial" w:cs="Arial"/>
          <w:i/>
          <w:sz w:val="20"/>
          <w:szCs w:val="21"/>
          <w:lang w:val="fr-FR"/>
        </w:rPr>
        <w:t xml:space="preserve">, </w:t>
      </w:r>
      <w:r w:rsidR="0097475D">
        <w:rPr>
          <w:rFonts w:ascii="Arial" w:hAnsi="Arial" w:cs="Arial"/>
          <w:i/>
          <w:sz w:val="20"/>
          <w:szCs w:val="21"/>
          <w:lang w:val="fr-FR"/>
        </w:rPr>
        <w:t>consilier superior</w:t>
      </w:r>
      <w:bookmarkStart w:id="0" w:name="_GoBack"/>
      <w:bookmarkEnd w:id="0"/>
      <w:r w:rsidR="00D81974" w:rsidRPr="007A67A4">
        <w:rPr>
          <w:rFonts w:ascii="Arial" w:hAnsi="Arial" w:cs="Arial"/>
          <w:i/>
          <w:sz w:val="20"/>
          <w:szCs w:val="21"/>
          <w:lang w:val="fr-FR"/>
        </w:rPr>
        <w:t xml:space="preserve">, </w:t>
      </w:r>
      <w:r w:rsidRPr="007A67A4">
        <w:rPr>
          <w:rFonts w:ascii="Arial" w:hAnsi="Arial" w:cs="Arial"/>
          <w:i/>
          <w:sz w:val="20"/>
          <w:szCs w:val="21"/>
          <w:lang w:val="fr-FR"/>
        </w:rPr>
        <w:t>Biroul Resurse Umane şi Salarizare</w:t>
      </w:r>
      <w:r w:rsidR="00D81974" w:rsidRPr="007A67A4">
        <w:rPr>
          <w:rFonts w:ascii="Arial" w:hAnsi="Arial" w:cs="Arial"/>
          <w:i/>
          <w:sz w:val="20"/>
          <w:szCs w:val="21"/>
          <w:lang w:val="fr-FR"/>
        </w:rPr>
        <w:t xml:space="preserve"> – Direcția Economică, Resurse Umane, Salarizare și Administrativ</w:t>
      </w:r>
      <w:r w:rsidR="008056A4" w:rsidRPr="007A67A4">
        <w:rPr>
          <w:rFonts w:ascii="Arial" w:hAnsi="Arial" w:cs="Arial"/>
          <w:i/>
          <w:sz w:val="20"/>
          <w:szCs w:val="21"/>
          <w:lang w:val="fr-FR"/>
        </w:rPr>
        <w:t>,</w:t>
      </w:r>
      <w:r w:rsidRPr="007A67A4">
        <w:rPr>
          <w:rFonts w:ascii="Arial" w:hAnsi="Arial" w:cs="Arial"/>
          <w:i/>
          <w:sz w:val="20"/>
          <w:szCs w:val="21"/>
          <w:lang w:val="fr-FR"/>
        </w:rPr>
        <w:t xml:space="preserve"> tel/fax 021.312.65.78, int. 50</w:t>
      </w:r>
      <w:r w:rsidR="00050489" w:rsidRPr="007A67A4">
        <w:rPr>
          <w:rFonts w:ascii="Arial" w:hAnsi="Arial" w:cs="Arial"/>
          <w:i/>
          <w:sz w:val="20"/>
          <w:szCs w:val="21"/>
          <w:lang w:val="fr-FR"/>
        </w:rPr>
        <w:t>3</w:t>
      </w:r>
      <w:r w:rsidR="0062700A" w:rsidRPr="007A67A4">
        <w:rPr>
          <w:rFonts w:ascii="Arial" w:hAnsi="Arial" w:cs="Arial"/>
          <w:i/>
          <w:sz w:val="20"/>
          <w:szCs w:val="21"/>
          <w:lang w:val="fr-FR"/>
        </w:rPr>
        <w:t>.</w:t>
      </w:r>
      <w:r w:rsidR="00FF0D7B" w:rsidRPr="007A67A4">
        <w:rPr>
          <w:rFonts w:ascii="Arial" w:hAnsi="Arial" w:cs="Arial"/>
          <w:color w:val="000000"/>
          <w:sz w:val="20"/>
          <w:szCs w:val="21"/>
        </w:rPr>
        <w:t> </w:t>
      </w:r>
      <w:r w:rsidR="00FF0D7B" w:rsidRPr="007A67A4">
        <w:rPr>
          <w:rFonts w:ascii="Arial" w:hAnsi="Arial" w:cs="Arial"/>
          <w:i/>
          <w:iCs/>
          <w:color w:val="339966"/>
          <w:sz w:val="20"/>
          <w:szCs w:val="21"/>
        </w:rPr>
        <w:t xml:space="preserve"> </w:t>
      </w:r>
    </w:p>
    <w:sectPr w:rsidR="00623CDC" w:rsidRPr="007A67A4" w:rsidSect="007A67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031B3"/>
    <w:multiLevelType w:val="hybridMultilevel"/>
    <w:tmpl w:val="A9AE287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0EE7CFD"/>
    <w:multiLevelType w:val="multilevel"/>
    <w:tmpl w:val="691A93C8"/>
    <w:styleLink w:val="Style1"/>
    <w:lvl w:ilvl="0">
      <w:start w:val="8"/>
      <w:numFmt w:val="decimal"/>
      <w:lvlText w:val="%1.1"/>
      <w:lvlJc w:val="left"/>
      <w:pPr>
        <w:ind w:left="720" w:hanging="360"/>
      </w:pPr>
      <w:rPr>
        <w:rFonts w:cs="Times New Roman" w:hint="default"/>
        <w:b/>
      </w:rPr>
    </w:lvl>
    <w:lvl w:ilvl="1">
      <w:start w:val="2"/>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5BEF335D"/>
    <w:multiLevelType w:val="hybridMultilevel"/>
    <w:tmpl w:val="27043F96"/>
    <w:lvl w:ilvl="0" w:tplc="F00A46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7B3E2EC4"/>
    <w:multiLevelType w:val="hybridMultilevel"/>
    <w:tmpl w:val="6D8CE54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FC6"/>
    <w:rsid w:val="0002673B"/>
    <w:rsid w:val="00040383"/>
    <w:rsid w:val="0004659C"/>
    <w:rsid w:val="00050489"/>
    <w:rsid w:val="00077A31"/>
    <w:rsid w:val="0014389D"/>
    <w:rsid w:val="0016266E"/>
    <w:rsid w:val="00214189"/>
    <w:rsid w:val="0028001E"/>
    <w:rsid w:val="002A39BB"/>
    <w:rsid w:val="002B6C56"/>
    <w:rsid w:val="002E336F"/>
    <w:rsid w:val="00326719"/>
    <w:rsid w:val="003A50F3"/>
    <w:rsid w:val="003E21F3"/>
    <w:rsid w:val="00414D0A"/>
    <w:rsid w:val="004211ED"/>
    <w:rsid w:val="00421E77"/>
    <w:rsid w:val="0045356F"/>
    <w:rsid w:val="00471AD6"/>
    <w:rsid w:val="004E3F5B"/>
    <w:rsid w:val="0056174B"/>
    <w:rsid w:val="0058187E"/>
    <w:rsid w:val="005C3481"/>
    <w:rsid w:val="005D581C"/>
    <w:rsid w:val="00623CDC"/>
    <w:rsid w:val="0062700A"/>
    <w:rsid w:val="006E2000"/>
    <w:rsid w:val="00736830"/>
    <w:rsid w:val="00795FF9"/>
    <w:rsid w:val="007A67A4"/>
    <w:rsid w:val="007D38B4"/>
    <w:rsid w:val="008056A4"/>
    <w:rsid w:val="008321EF"/>
    <w:rsid w:val="008A3CFA"/>
    <w:rsid w:val="008C3A99"/>
    <w:rsid w:val="009469FC"/>
    <w:rsid w:val="0097475D"/>
    <w:rsid w:val="009E67BF"/>
    <w:rsid w:val="00A60750"/>
    <w:rsid w:val="00AA25EB"/>
    <w:rsid w:val="00AD0E86"/>
    <w:rsid w:val="00B06CBD"/>
    <w:rsid w:val="00B1170A"/>
    <w:rsid w:val="00B34DD4"/>
    <w:rsid w:val="00B6163D"/>
    <w:rsid w:val="00BB1113"/>
    <w:rsid w:val="00BE4C9A"/>
    <w:rsid w:val="00C17BF0"/>
    <w:rsid w:val="00C75980"/>
    <w:rsid w:val="00CF6CFE"/>
    <w:rsid w:val="00D77921"/>
    <w:rsid w:val="00D81974"/>
    <w:rsid w:val="00E617F5"/>
    <w:rsid w:val="00E80366"/>
    <w:rsid w:val="00F15CE3"/>
    <w:rsid w:val="00F91FC6"/>
    <w:rsid w:val="00FF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90E47"/>
  <w15:docId w15:val="{FB2D86E8-FAEC-45B4-86A8-7CDCD658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FC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C56"/>
    <w:pPr>
      <w:autoSpaceDE w:val="0"/>
      <w:autoSpaceDN w:val="0"/>
      <w:adjustRightInd w:val="0"/>
    </w:pPr>
    <w:rPr>
      <w:rFonts w:cs="Calibri"/>
      <w:color w:val="000000"/>
      <w:sz w:val="24"/>
      <w:szCs w:val="24"/>
    </w:rPr>
  </w:style>
  <w:style w:type="character" w:styleId="Hyperlink">
    <w:name w:val="Hyperlink"/>
    <w:basedOn w:val="DefaultParagraphFont"/>
    <w:uiPriority w:val="99"/>
    <w:rsid w:val="002B6C56"/>
    <w:rPr>
      <w:rFonts w:cs="Times New Roman"/>
      <w:color w:val="0000FF"/>
      <w:u w:val="single"/>
    </w:rPr>
  </w:style>
  <w:style w:type="numbering" w:customStyle="1" w:styleId="Style1">
    <w:name w:val="Style1"/>
    <w:rsid w:val="00132696"/>
    <w:pPr>
      <w:numPr>
        <w:numId w:val="1"/>
      </w:numPr>
    </w:pPr>
  </w:style>
  <w:style w:type="character" w:customStyle="1" w:styleId="l5def1">
    <w:name w:val="l5def1"/>
    <w:rsid w:val="00326719"/>
    <w:rPr>
      <w:rFonts w:ascii="Arial" w:hAnsi="Arial" w:cs="Arial" w:hint="default"/>
      <w:color w:val="000000"/>
      <w:sz w:val="26"/>
      <w:szCs w:val="26"/>
    </w:rPr>
  </w:style>
  <w:style w:type="character" w:customStyle="1" w:styleId="l5def2">
    <w:name w:val="l5def2"/>
    <w:basedOn w:val="DefaultParagraphFont"/>
    <w:rsid w:val="00FF0D7B"/>
    <w:rPr>
      <w:rFonts w:ascii="Arial" w:hAnsi="Arial" w:cs="Arial" w:hint="default"/>
      <w:color w:val="000000"/>
      <w:sz w:val="26"/>
      <w:szCs w:val="26"/>
    </w:rPr>
  </w:style>
  <w:style w:type="character" w:customStyle="1" w:styleId="l5def3">
    <w:name w:val="l5def3"/>
    <w:basedOn w:val="DefaultParagraphFont"/>
    <w:rsid w:val="00FF0D7B"/>
    <w:rPr>
      <w:rFonts w:ascii="Arial" w:hAnsi="Arial" w:cs="Arial" w:hint="default"/>
      <w:color w:val="000000"/>
      <w:sz w:val="26"/>
      <w:szCs w:val="26"/>
    </w:rPr>
  </w:style>
  <w:style w:type="character" w:customStyle="1" w:styleId="l5def4">
    <w:name w:val="l5def4"/>
    <w:basedOn w:val="DefaultParagraphFont"/>
    <w:rsid w:val="00FF0D7B"/>
    <w:rPr>
      <w:rFonts w:ascii="Arial" w:hAnsi="Arial" w:cs="Arial" w:hint="default"/>
      <w:color w:val="000000"/>
      <w:sz w:val="26"/>
      <w:szCs w:val="26"/>
    </w:rPr>
  </w:style>
  <w:style w:type="character" w:customStyle="1" w:styleId="l5def5">
    <w:name w:val="l5def5"/>
    <w:basedOn w:val="DefaultParagraphFont"/>
    <w:rsid w:val="00FF0D7B"/>
    <w:rPr>
      <w:rFonts w:ascii="Arial" w:hAnsi="Arial" w:cs="Arial" w:hint="default"/>
      <w:color w:val="000000"/>
      <w:sz w:val="26"/>
      <w:szCs w:val="26"/>
    </w:rPr>
  </w:style>
  <w:style w:type="character" w:customStyle="1" w:styleId="l5com1">
    <w:name w:val="l5com1"/>
    <w:basedOn w:val="DefaultParagraphFont"/>
    <w:rsid w:val="00FF0D7B"/>
    <w:rPr>
      <w:rFonts w:ascii="Tahoma" w:hAnsi="Tahoma" w:cs="Tahoma" w:hint="default"/>
      <w:b w:val="0"/>
      <w:bCs w:val="0"/>
      <w:i/>
      <w:iCs/>
      <w:color w:val="339966"/>
      <w:sz w:val="22"/>
      <w:szCs w:val="22"/>
    </w:rPr>
  </w:style>
  <w:style w:type="character" w:customStyle="1" w:styleId="l5def6">
    <w:name w:val="l5def6"/>
    <w:basedOn w:val="DefaultParagraphFont"/>
    <w:rsid w:val="00FF0D7B"/>
    <w:rPr>
      <w:rFonts w:ascii="Arial" w:hAnsi="Arial" w:cs="Arial" w:hint="default"/>
      <w:color w:val="000000"/>
      <w:sz w:val="26"/>
      <w:szCs w:val="26"/>
    </w:rPr>
  </w:style>
  <w:style w:type="character" w:customStyle="1" w:styleId="l5com2">
    <w:name w:val="l5com2"/>
    <w:basedOn w:val="DefaultParagraphFont"/>
    <w:rsid w:val="00FF0D7B"/>
    <w:rPr>
      <w:rFonts w:ascii="Tahoma" w:hAnsi="Tahoma" w:cs="Tahoma" w:hint="default"/>
      <w:b w:val="0"/>
      <w:bCs w:val="0"/>
      <w:i/>
      <w:iCs/>
      <w:color w:val="339966"/>
      <w:sz w:val="22"/>
      <w:szCs w:val="22"/>
    </w:rPr>
  </w:style>
  <w:style w:type="character" w:customStyle="1" w:styleId="l5def7">
    <w:name w:val="l5def7"/>
    <w:basedOn w:val="DefaultParagraphFont"/>
    <w:rsid w:val="00FF0D7B"/>
    <w:rPr>
      <w:rFonts w:ascii="Arial" w:hAnsi="Arial" w:cs="Arial" w:hint="default"/>
      <w:color w:val="000000"/>
      <w:sz w:val="26"/>
      <w:szCs w:val="26"/>
    </w:rPr>
  </w:style>
  <w:style w:type="character" w:customStyle="1" w:styleId="l5def8">
    <w:name w:val="l5def8"/>
    <w:basedOn w:val="DefaultParagraphFont"/>
    <w:rsid w:val="00FF0D7B"/>
    <w:rPr>
      <w:rFonts w:ascii="Arial" w:hAnsi="Arial" w:cs="Arial" w:hint="default"/>
      <w:color w:val="000000"/>
      <w:sz w:val="26"/>
      <w:szCs w:val="26"/>
    </w:rPr>
  </w:style>
  <w:style w:type="character" w:customStyle="1" w:styleId="l5def9">
    <w:name w:val="l5def9"/>
    <w:basedOn w:val="DefaultParagraphFont"/>
    <w:rsid w:val="00FF0D7B"/>
    <w:rPr>
      <w:rFonts w:ascii="Arial" w:hAnsi="Arial" w:cs="Arial" w:hint="default"/>
      <w:color w:val="000000"/>
      <w:sz w:val="26"/>
      <w:szCs w:val="26"/>
    </w:rPr>
  </w:style>
  <w:style w:type="character" w:customStyle="1" w:styleId="l5def10">
    <w:name w:val="l5def10"/>
    <w:basedOn w:val="DefaultParagraphFont"/>
    <w:rsid w:val="00FF0D7B"/>
    <w:rPr>
      <w:rFonts w:ascii="Arial" w:hAnsi="Arial" w:cs="Arial" w:hint="default"/>
      <w:color w:val="000000"/>
      <w:sz w:val="26"/>
      <w:szCs w:val="26"/>
    </w:rPr>
  </w:style>
  <w:style w:type="paragraph" w:styleId="ListParagraph">
    <w:name w:val="List Paragraph"/>
    <w:basedOn w:val="Normal"/>
    <w:uiPriority w:val="34"/>
    <w:qFormat/>
    <w:rsid w:val="00BE4C9A"/>
    <w:pPr>
      <w:ind w:left="720"/>
      <w:contextualSpacing/>
    </w:pPr>
  </w:style>
  <w:style w:type="paragraph" w:styleId="BalloonText">
    <w:name w:val="Balloon Text"/>
    <w:basedOn w:val="Normal"/>
    <w:link w:val="BalloonTextChar"/>
    <w:uiPriority w:val="99"/>
    <w:semiHidden/>
    <w:unhideWhenUsed/>
    <w:rsid w:val="00627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0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086195">
      <w:bodyDiv w:val="1"/>
      <w:marLeft w:val="0"/>
      <w:marRight w:val="0"/>
      <w:marTop w:val="0"/>
      <w:marBottom w:val="0"/>
      <w:divBdr>
        <w:top w:val="none" w:sz="0" w:space="0" w:color="auto"/>
        <w:left w:val="none" w:sz="0" w:space="0" w:color="auto"/>
        <w:bottom w:val="none" w:sz="0" w:space="0" w:color="auto"/>
        <w:right w:val="none" w:sz="0" w:space="0" w:color="auto"/>
      </w:divBdr>
    </w:div>
    <w:div w:id="430049285">
      <w:bodyDiv w:val="1"/>
      <w:marLeft w:val="0"/>
      <w:marRight w:val="0"/>
      <w:marTop w:val="0"/>
      <w:marBottom w:val="0"/>
      <w:divBdr>
        <w:top w:val="none" w:sz="0" w:space="0" w:color="auto"/>
        <w:left w:val="none" w:sz="0" w:space="0" w:color="auto"/>
        <w:bottom w:val="none" w:sz="0" w:space="0" w:color="auto"/>
        <w:right w:val="none" w:sz="0" w:space="0" w:color="auto"/>
      </w:divBdr>
      <w:divsChild>
        <w:div w:id="1992907926">
          <w:marLeft w:val="0"/>
          <w:marRight w:val="0"/>
          <w:marTop w:val="0"/>
          <w:marBottom w:val="0"/>
          <w:divBdr>
            <w:top w:val="none" w:sz="0" w:space="0" w:color="auto"/>
            <w:left w:val="none" w:sz="0" w:space="0" w:color="auto"/>
            <w:bottom w:val="none" w:sz="0" w:space="0" w:color="auto"/>
            <w:right w:val="none" w:sz="0" w:space="0" w:color="auto"/>
          </w:divBdr>
          <w:divsChild>
            <w:div w:id="97259739">
              <w:marLeft w:val="0"/>
              <w:marRight w:val="0"/>
              <w:marTop w:val="0"/>
              <w:marBottom w:val="0"/>
              <w:divBdr>
                <w:top w:val="none" w:sz="0" w:space="0" w:color="auto"/>
                <w:left w:val="none" w:sz="0" w:space="0" w:color="auto"/>
                <w:bottom w:val="none" w:sz="0" w:space="0" w:color="auto"/>
                <w:right w:val="none" w:sz="0" w:space="0" w:color="auto"/>
              </w:divBdr>
              <w:divsChild>
                <w:div w:id="1666544451">
                  <w:marLeft w:val="0"/>
                  <w:marRight w:val="0"/>
                  <w:marTop w:val="0"/>
                  <w:marBottom w:val="0"/>
                  <w:divBdr>
                    <w:top w:val="none" w:sz="0" w:space="0" w:color="auto"/>
                    <w:left w:val="none" w:sz="0" w:space="0" w:color="auto"/>
                    <w:bottom w:val="none" w:sz="0" w:space="0" w:color="auto"/>
                    <w:right w:val="none" w:sz="0" w:space="0" w:color="auto"/>
                  </w:divBdr>
                </w:div>
              </w:divsChild>
            </w:div>
            <w:div w:id="302975805">
              <w:marLeft w:val="0"/>
              <w:marRight w:val="0"/>
              <w:marTop w:val="0"/>
              <w:marBottom w:val="0"/>
              <w:divBdr>
                <w:top w:val="none" w:sz="0" w:space="0" w:color="auto"/>
                <w:left w:val="none" w:sz="0" w:space="0" w:color="auto"/>
                <w:bottom w:val="none" w:sz="0" w:space="0" w:color="auto"/>
                <w:right w:val="none" w:sz="0" w:space="0" w:color="auto"/>
              </w:divBdr>
              <w:divsChild>
                <w:div w:id="1032148768">
                  <w:marLeft w:val="0"/>
                  <w:marRight w:val="0"/>
                  <w:marTop w:val="0"/>
                  <w:marBottom w:val="0"/>
                  <w:divBdr>
                    <w:top w:val="none" w:sz="0" w:space="0" w:color="auto"/>
                    <w:left w:val="none" w:sz="0" w:space="0" w:color="auto"/>
                    <w:bottom w:val="none" w:sz="0" w:space="0" w:color="auto"/>
                    <w:right w:val="none" w:sz="0" w:space="0" w:color="auto"/>
                  </w:divBdr>
                </w:div>
              </w:divsChild>
            </w:div>
            <w:div w:id="1665888051">
              <w:marLeft w:val="0"/>
              <w:marRight w:val="0"/>
              <w:marTop w:val="0"/>
              <w:marBottom w:val="0"/>
              <w:divBdr>
                <w:top w:val="none" w:sz="0" w:space="0" w:color="auto"/>
                <w:left w:val="none" w:sz="0" w:space="0" w:color="auto"/>
                <w:bottom w:val="none" w:sz="0" w:space="0" w:color="auto"/>
                <w:right w:val="none" w:sz="0" w:space="0" w:color="auto"/>
              </w:divBdr>
              <w:divsChild>
                <w:div w:id="670908406">
                  <w:marLeft w:val="0"/>
                  <w:marRight w:val="0"/>
                  <w:marTop w:val="0"/>
                  <w:marBottom w:val="0"/>
                  <w:divBdr>
                    <w:top w:val="none" w:sz="0" w:space="0" w:color="auto"/>
                    <w:left w:val="none" w:sz="0" w:space="0" w:color="auto"/>
                    <w:bottom w:val="none" w:sz="0" w:space="0" w:color="auto"/>
                    <w:right w:val="none" w:sz="0" w:space="0" w:color="auto"/>
                  </w:divBdr>
                </w:div>
              </w:divsChild>
            </w:div>
            <w:div w:id="765539721">
              <w:marLeft w:val="0"/>
              <w:marRight w:val="0"/>
              <w:marTop w:val="0"/>
              <w:marBottom w:val="0"/>
              <w:divBdr>
                <w:top w:val="none" w:sz="0" w:space="0" w:color="auto"/>
                <w:left w:val="none" w:sz="0" w:space="0" w:color="auto"/>
                <w:bottom w:val="none" w:sz="0" w:space="0" w:color="auto"/>
                <w:right w:val="none" w:sz="0" w:space="0" w:color="auto"/>
              </w:divBdr>
              <w:divsChild>
                <w:div w:id="598680616">
                  <w:marLeft w:val="0"/>
                  <w:marRight w:val="0"/>
                  <w:marTop w:val="0"/>
                  <w:marBottom w:val="0"/>
                  <w:divBdr>
                    <w:top w:val="none" w:sz="0" w:space="0" w:color="auto"/>
                    <w:left w:val="none" w:sz="0" w:space="0" w:color="auto"/>
                    <w:bottom w:val="none" w:sz="0" w:space="0" w:color="auto"/>
                    <w:right w:val="none" w:sz="0" w:space="0" w:color="auto"/>
                  </w:divBdr>
                </w:div>
              </w:divsChild>
            </w:div>
            <w:div w:id="1481579008">
              <w:marLeft w:val="0"/>
              <w:marRight w:val="0"/>
              <w:marTop w:val="0"/>
              <w:marBottom w:val="0"/>
              <w:divBdr>
                <w:top w:val="none" w:sz="0" w:space="0" w:color="auto"/>
                <w:left w:val="none" w:sz="0" w:space="0" w:color="auto"/>
                <w:bottom w:val="none" w:sz="0" w:space="0" w:color="auto"/>
                <w:right w:val="none" w:sz="0" w:space="0" w:color="auto"/>
              </w:divBdr>
              <w:divsChild>
                <w:div w:id="1379549971">
                  <w:marLeft w:val="0"/>
                  <w:marRight w:val="0"/>
                  <w:marTop w:val="0"/>
                  <w:marBottom w:val="0"/>
                  <w:divBdr>
                    <w:top w:val="none" w:sz="0" w:space="0" w:color="auto"/>
                    <w:left w:val="none" w:sz="0" w:space="0" w:color="auto"/>
                    <w:bottom w:val="none" w:sz="0" w:space="0" w:color="auto"/>
                    <w:right w:val="none" w:sz="0" w:space="0" w:color="auto"/>
                  </w:divBdr>
                </w:div>
              </w:divsChild>
            </w:div>
            <w:div w:id="147527544">
              <w:marLeft w:val="0"/>
              <w:marRight w:val="0"/>
              <w:marTop w:val="0"/>
              <w:marBottom w:val="0"/>
              <w:divBdr>
                <w:top w:val="none" w:sz="0" w:space="0" w:color="auto"/>
                <w:left w:val="none" w:sz="0" w:space="0" w:color="auto"/>
                <w:bottom w:val="none" w:sz="0" w:space="0" w:color="auto"/>
                <w:right w:val="none" w:sz="0" w:space="0" w:color="auto"/>
              </w:divBdr>
            </w:div>
            <w:div w:id="1848205019">
              <w:marLeft w:val="0"/>
              <w:marRight w:val="0"/>
              <w:marTop w:val="0"/>
              <w:marBottom w:val="0"/>
              <w:divBdr>
                <w:top w:val="none" w:sz="0" w:space="0" w:color="auto"/>
                <w:left w:val="none" w:sz="0" w:space="0" w:color="auto"/>
                <w:bottom w:val="none" w:sz="0" w:space="0" w:color="auto"/>
                <w:right w:val="none" w:sz="0" w:space="0" w:color="auto"/>
              </w:divBdr>
              <w:divsChild>
                <w:div w:id="1580285012">
                  <w:marLeft w:val="0"/>
                  <w:marRight w:val="0"/>
                  <w:marTop w:val="0"/>
                  <w:marBottom w:val="0"/>
                  <w:divBdr>
                    <w:top w:val="none" w:sz="0" w:space="0" w:color="auto"/>
                    <w:left w:val="none" w:sz="0" w:space="0" w:color="auto"/>
                    <w:bottom w:val="none" w:sz="0" w:space="0" w:color="auto"/>
                    <w:right w:val="none" w:sz="0" w:space="0" w:color="auto"/>
                  </w:divBdr>
                </w:div>
              </w:divsChild>
            </w:div>
            <w:div w:id="294719146">
              <w:marLeft w:val="0"/>
              <w:marRight w:val="0"/>
              <w:marTop w:val="0"/>
              <w:marBottom w:val="0"/>
              <w:divBdr>
                <w:top w:val="none" w:sz="0" w:space="0" w:color="auto"/>
                <w:left w:val="none" w:sz="0" w:space="0" w:color="auto"/>
                <w:bottom w:val="none" w:sz="0" w:space="0" w:color="auto"/>
                <w:right w:val="none" w:sz="0" w:space="0" w:color="auto"/>
              </w:divBdr>
            </w:div>
            <w:div w:id="1097406453">
              <w:marLeft w:val="0"/>
              <w:marRight w:val="0"/>
              <w:marTop w:val="0"/>
              <w:marBottom w:val="0"/>
              <w:divBdr>
                <w:top w:val="none" w:sz="0" w:space="0" w:color="auto"/>
                <w:left w:val="none" w:sz="0" w:space="0" w:color="auto"/>
                <w:bottom w:val="none" w:sz="0" w:space="0" w:color="auto"/>
                <w:right w:val="none" w:sz="0" w:space="0" w:color="auto"/>
              </w:divBdr>
              <w:divsChild>
                <w:div w:id="342712055">
                  <w:marLeft w:val="0"/>
                  <w:marRight w:val="0"/>
                  <w:marTop w:val="0"/>
                  <w:marBottom w:val="0"/>
                  <w:divBdr>
                    <w:top w:val="none" w:sz="0" w:space="0" w:color="auto"/>
                    <w:left w:val="none" w:sz="0" w:space="0" w:color="auto"/>
                    <w:bottom w:val="none" w:sz="0" w:space="0" w:color="auto"/>
                    <w:right w:val="none" w:sz="0" w:space="0" w:color="auto"/>
                  </w:divBdr>
                </w:div>
              </w:divsChild>
            </w:div>
            <w:div w:id="687760275">
              <w:marLeft w:val="0"/>
              <w:marRight w:val="0"/>
              <w:marTop w:val="0"/>
              <w:marBottom w:val="0"/>
              <w:divBdr>
                <w:top w:val="none" w:sz="0" w:space="0" w:color="auto"/>
                <w:left w:val="none" w:sz="0" w:space="0" w:color="auto"/>
                <w:bottom w:val="none" w:sz="0" w:space="0" w:color="auto"/>
                <w:right w:val="none" w:sz="0" w:space="0" w:color="auto"/>
              </w:divBdr>
              <w:divsChild>
                <w:div w:id="458495385">
                  <w:marLeft w:val="0"/>
                  <w:marRight w:val="0"/>
                  <w:marTop w:val="0"/>
                  <w:marBottom w:val="0"/>
                  <w:divBdr>
                    <w:top w:val="none" w:sz="0" w:space="0" w:color="auto"/>
                    <w:left w:val="none" w:sz="0" w:space="0" w:color="auto"/>
                    <w:bottom w:val="none" w:sz="0" w:space="0" w:color="auto"/>
                    <w:right w:val="none" w:sz="0" w:space="0" w:color="auto"/>
                  </w:divBdr>
                </w:div>
              </w:divsChild>
            </w:div>
            <w:div w:id="1130904005">
              <w:marLeft w:val="0"/>
              <w:marRight w:val="0"/>
              <w:marTop w:val="0"/>
              <w:marBottom w:val="0"/>
              <w:divBdr>
                <w:top w:val="none" w:sz="0" w:space="0" w:color="auto"/>
                <w:left w:val="none" w:sz="0" w:space="0" w:color="auto"/>
                <w:bottom w:val="none" w:sz="0" w:space="0" w:color="auto"/>
                <w:right w:val="none" w:sz="0" w:space="0" w:color="auto"/>
              </w:divBdr>
              <w:divsChild>
                <w:div w:id="430466580">
                  <w:marLeft w:val="0"/>
                  <w:marRight w:val="0"/>
                  <w:marTop w:val="0"/>
                  <w:marBottom w:val="0"/>
                  <w:divBdr>
                    <w:top w:val="none" w:sz="0" w:space="0" w:color="auto"/>
                    <w:left w:val="none" w:sz="0" w:space="0" w:color="auto"/>
                    <w:bottom w:val="none" w:sz="0" w:space="0" w:color="auto"/>
                    <w:right w:val="none" w:sz="0" w:space="0" w:color="auto"/>
                  </w:divBdr>
                </w:div>
              </w:divsChild>
            </w:div>
            <w:div w:id="1592665130">
              <w:marLeft w:val="0"/>
              <w:marRight w:val="0"/>
              <w:marTop w:val="0"/>
              <w:marBottom w:val="0"/>
              <w:divBdr>
                <w:top w:val="none" w:sz="0" w:space="0" w:color="auto"/>
                <w:left w:val="none" w:sz="0" w:space="0" w:color="auto"/>
                <w:bottom w:val="none" w:sz="0" w:space="0" w:color="auto"/>
                <w:right w:val="none" w:sz="0" w:space="0" w:color="auto"/>
              </w:divBdr>
              <w:divsChild>
                <w:div w:id="11716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503</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cncd.r</dc:creator>
  <cp:keywords/>
  <dc:description/>
  <cp:lastModifiedBy>Office 365 2018.2</cp:lastModifiedBy>
  <cp:revision>8</cp:revision>
  <cp:lastPrinted>2022-05-03T13:49:00Z</cp:lastPrinted>
  <dcterms:created xsi:type="dcterms:W3CDTF">2021-06-25T09:27:00Z</dcterms:created>
  <dcterms:modified xsi:type="dcterms:W3CDTF">2022-06-23T12:55:00Z</dcterms:modified>
</cp:coreProperties>
</file>