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0398" w14:textId="77777777" w:rsidR="008031E9" w:rsidRPr="00D81B91" w:rsidRDefault="00A634DF" w:rsidP="00D81B91">
      <w:pPr>
        <w:ind w:left="-426"/>
        <w:rPr>
          <w:noProof/>
          <w:lang w:val="ro-RO"/>
        </w:rPr>
      </w:pPr>
      <w:r>
        <w:rPr>
          <w:noProof/>
        </w:rPr>
        <w:pict w14:anchorId="5F3E9859">
          <v:group id="Group 8" o:spid="_x0000_s1028" style="position:absolute;left:0;text-align:left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9" type="#_x0000_t75" alt="A picture containing sky&#10;&#10;Description automatically generated" style="position:absolute;left:30099;width:5181;height:7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<v:imagedata r:id="rId8" o:title=""/>
            </v:shape>
            <v:group id="Group 5" o:spid="_x0000_s1030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31" style="position:absolute;visibility:visibl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" strokecolor="#0070c0" strokeweight=".25pt">
                <v:stroke joinstyle="miter"/>
              </v:line>
              <v:shape id="Picture 4" o:spid="_x0000_s1032" type="#_x0000_t75" style="position:absolute;width:65519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<v:imagedata r:id="rId9" o:title=""/>
              </v:shape>
            </v:group>
          </v:group>
        </w:pict>
      </w:r>
    </w:p>
    <w:p w14:paraId="72729836" w14:textId="77777777" w:rsidR="008031E9" w:rsidRPr="00D81B91" w:rsidRDefault="008031E9" w:rsidP="00D81B91">
      <w:pPr>
        <w:rPr>
          <w:noProof/>
          <w:lang w:val="ro-RO"/>
        </w:rPr>
      </w:pPr>
    </w:p>
    <w:p w14:paraId="31464016" w14:textId="77777777" w:rsidR="008031E9" w:rsidRPr="00D81B91" w:rsidRDefault="008031E9" w:rsidP="00D81B91">
      <w:pPr>
        <w:rPr>
          <w:noProof/>
          <w:lang w:val="ro-RO"/>
        </w:rPr>
      </w:pPr>
    </w:p>
    <w:p w14:paraId="6F155831" w14:textId="77777777" w:rsidR="008031E9" w:rsidRPr="00D81B91" w:rsidRDefault="008031E9" w:rsidP="00D81B91">
      <w:pPr>
        <w:rPr>
          <w:noProof/>
          <w:lang w:val="ro-RO"/>
        </w:rPr>
      </w:pPr>
    </w:p>
    <w:p w14:paraId="20E54597" w14:textId="77777777" w:rsidR="008031E9" w:rsidRPr="00D81B91" w:rsidRDefault="008031E9" w:rsidP="00D81B91">
      <w:pPr>
        <w:rPr>
          <w:noProof/>
          <w:lang w:val="ro-RO"/>
        </w:rPr>
      </w:pPr>
    </w:p>
    <w:p w14:paraId="16AB7A04" w14:textId="77777777" w:rsidR="008031E9" w:rsidRPr="00D81B91" w:rsidRDefault="008031E9" w:rsidP="00D81B91">
      <w:pPr>
        <w:rPr>
          <w:noProof/>
          <w:lang w:val="ro-RO"/>
        </w:rPr>
      </w:pPr>
    </w:p>
    <w:p w14:paraId="6AD0E8C5" w14:textId="77777777" w:rsidR="00C07ADA" w:rsidRPr="00D81B91" w:rsidRDefault="00C07ADA" w:rsidP="00D81B91">
      <w:pPr>
        <w:tabs>
          <w:tab w:val="left" w:pos="5160"/>
        </w:tabs>
        <w:jc w:val="center"/>
        <w:rPr>
          <w:lang w:val="ro-RO"/>
        </w:rPr>
      </w:pPr>
    </w:p>
    <w:p w14:paraId="36CA06A9" w14:textId="75D4CA5D" w:rsidR="00096F89" w:rsidRDefault="00096F89" w:rsidP="00D81B91">
      <w:pPr>
        <w:tabs>
          <w:tab w:val="left" w:pos="5160"/>
        </w:tabs>
        <w:jc w:val="center"/>
        <w:rPr>
          <w:lang w:val="ro-RO"/>
        </w:rPr>
      </w:pPr>
    </w:p>
    <w:p w14:paraId="50104CDA" w14:textId="77777777" w:rsidR="00541F3F" w:rsidRPr="00D81B91" w:rsidRDefault="00541F3F" w:rsidP="00D81B91">
      <w:pPr>
        <w:tabs>
          <w:tab w:val="left" w:pos="5160"/>
        </w:tabs>
        <w:jc w:val="center"/>
        <w:rPr>
          <w:lang w:val="ro-RO"/>
        </w:rPr>
      </w:pPr>
    </w:p>
    <w:p w14:paraId="7F645967" w14:textId="77777777" w:rsidR="00C07ADA" w:rsidRPr="000B058F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0B058F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0B058F">
        <w:rPr>
          <w:b/>
          <w:bCs/>
          <w:sz w:val="28"/>
          <w:lang w:val="ro-RO"/>
        </w:rPr>
        <w:t>A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N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U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>N</w:t>
      </w:r>
      <w:r w:rsidR="000B058F">
        <w:rPr>
          <w:b/>
          <w:bCs/>
          <w:sz w:val="28"/>
          <w:lang w:val="ro-RO"/>
        </w:rPr>
        <w:t xml:space="preserve"> </w:t>
      </w:r>
      <w:r w:rsidRPr="000B058F">
        <w:rPr>
          <w:b/>
          <w:bCs/>
          <w:sz w:val="28"/>
          <w:lang w:val="ro-RO"/>
        </w:rPr>
        <w:t xml:space="preserve">Ţ </w:t>
      </w:r>
    </w:p>
    <w:p w14:paraId="01C2F7B8" w14:textId="7FA44ECE" w:rsidR="00B73381" w:rsidRPr="00D81B91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D81B91">
        <w:rPr>
          <w:b/>
          <w:bCs/>
          <w:lang w:val="ro-RO"/>
        </w:rPr>
        <w:t>CONCURS</w:t>
      </w:r>
      <w:r w:rsidR="00096F89" w:rsidRPr="00D81B91">
        <w:rPr>
          <w:b/>
          <w:bCs/>
          <w:lang w:val="ro-RO"/>
        </w:rPr>
        <w:t xml:space="preserve"> </w:t>
      </w:r>
      <w:r w:rsidR="001977A1" w:rsidRPr="00D81B91">
        <w:rPr>
          <w:b/>
          <w:bCs/>
          <w:lang w:val="ro-RO"/>
        </w:rPr>
        <w:t>DE RECRUTARE PENTRU OCUPAREA UN</w:t>
      </w:r>
      <w:r w:rsidR="008515E9" w:rsidRPr="00D81B91">
        <w:rPr>
          <w:b/>
          <w:bCs/>
          <w:lang w:val="ro-RO"/>
        </w:rPr>
        <w:t xml:space="preserve">EI </w:t>
      </w:r>
      <w:r w:rsidR="001977A1" w:rsidRPr="00D81B91">
        <w:rPr>
          <w:b/>
          <w:bCs/>
          <w:lang w:val="ro-RO"/>
        </w:rPr>
        <w:t>FUNCȚII PUBLICE</w:t>
      </w:r>
    </w:p>
    <w:p w14:paraId="0A8F6DF0" w14:textId="04FF47FE" w:rsidR="001977A1" w:rsidRPr="00D81B91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D81B91">
        <w:rPr>
          <w:b/>
          <w:bCs/>
          <w:lang w:val="ro-RO"/>
        </w:rPr>
        <w:t xml:space="preserve"> DE </w:t>
      </w:r>
      <w:r w:rsidR="00B73381" w:rsidRPr="00D81B91">
        <w:rPr>
          <w:b/>
          <w:bCs/>
          <w:lang w:val="ro-RO"/>
        </w:rPr>
        <w:t>EXECUȚIE</w:t>
      </w:r>
      <w:r w:rsidR="008515E9" w:rsidRPr="00D81B91">
        <w:rPr>
          <w:b/>
          <w:bCs/>
          <w:lang w:val="ro-RO"/>
        </w:rPr>
        <w:t xml:space="preserve"> </w:t>
      </w:r>
      <w:r w:rsidRPr="00D81B91">
        <w:rPr>
          <w:b/>
          <w:bCs/>
          <w:lang w:val="ro-RO"/>
        </w:rPr>
        <w:t>VACANT</w:t>
      </w:r>
      <w:r w:rsidR="00B73381" w:rsidRPr="00D81B91">
        <w:rPr>
          <w:b/>
          <w:bCs/>
          <w:lang w:val="ro-RO"/>
        </w:rPr>
        <w:t>E</w:t>
      </w:r>
    </w:p>
    <w:p w14:paraId="70784561" w14:textId="77777777" w:rsidR="004E058C" w:rsidRPr="00D81B91" w:rsidRDefault="004E058C" w:rsidP="00D81B91">
      <w:pPr>
        <w:tabs>
          <w:tab w:val="left" w:pos="5160"/>
        </w:tabs>
        <w:rPr>
          <w:lang w:val="ro-RO"/>
        </w:rPr>
      </w:pPr>
    </w:p>
    <w:p w14:paraId="465E380C" w14:textId="77777777" w:rsidR="008A2773" w:rsidRPr="00D81B91" w:rsidRDefault="008A2773" w:rsidP="00D81B91">
      <w:pPr>
        <w:jc w:val="both"/>
        <w:rPr>
          <w:lang w:val="ro-RO"/>
        </w:rPr>
      </w:pPr>
    </w:p>
    <w:p w14:paraId="4A8010CE" w14:textId="6E11EFF2" w:rsidR="00BA433C" w:rsidRPr="00C73865" w:rsidRDefault="008031E9" w:rsidP="00D81B91">
      <w:pPr>
        <w:jc w:val="both"/>
        <w:rPr>
          <w:lang w:val="ro-RO"/>
        </w:rPr>
      </w:pPr>
      <w:r w:rsidRPr="00D81B91">
        <w:rPr>
          <w:lang w:val="ro-RO"/>
        </w:rPr>
        <w:tab/>
      </w:r>
      <w:r w:rsidRPr="0058263A">
        <w:rPr>
          <w:b/>
          <w:lang w:val="ro-RO"/>
        </w:rPr>
        <w:t>Consiliul Naţional pentru Combaterea Discriminării</w:t>
      </w:r>
      <w:r w:rsidRPr="00D81B91">
        <w:rPr>
          <w:lang w:val="ro-RO"/>
        </w:rPr>
        <w:t xml:space="preserve"> organizează la sediul său din Bucureşti, Piaţa Valter Mărăcineanu</w:t>
      </w:r>
      <w:r w:rsidR="0058263A">
        <w:rPr>
          <w:lang w:val="ro-RO"/>
        </w:rPr>
        <w:t>,</w:t>
      </w:r>
      <w:r w:rsidRPr="00D81B91">
        <w:rPr>
          <w:lang w:val="ro-RO"/>
        </w:rPr>
        <w:t xml:space="preserve"> nr. 1-3, sectorul 1 (intrarea din str. Victor Eftimiu nr. 2), un concurs de recrutare, în data de </w:t>
      </w:r>
      <w:r w:rsidR="00BD64FA">
        <w:rPr>
          <w:b/>
          <w:lang w:val="ro-RO"/>
        </w:rPr>
        <w:t>20</w:t>
      </w:r>
      <w:r w:rsidRPr="00D81B91">
        <w:rPr>
          <w:b/>
          <w:lang w:val="ro-RO"/>
        </w:rPr>
        <w:t xml:space="preserve"> </w:t>
      </w:r>
      <w:r w:rsidR="00BD64FA">
        <w:rPr>
          <w:b/>
          <w:lang w:val="ro-RO"/>
        </w:rPr>
        <w:t>martie</w:t>
      </w:r>
      <w:r w:rsidR="00C73865">
        <w:rPr>
          <w:b/>
          <w:lang w:val="ro-RO"/>
        </w:rPr>
        <w:t xml:space="preserve"> </w:t>
      </w:r>
      <w:r w:rsidRPr="00D81B91">
        <w:rPr>
          <w:b/>
          <w:lang w:val="ro-RO"/>
        </w:rPr>
        <w:t>202</w:t>
      </w:r>
      <w:r w:rsidR="009F78A6">
        <w:rPr>
          <w:b/>
          <w:lang w:val="ro-RO"/>
        </w:rPr>
        <w:t>3</w:t>
      </w:r>
      <w:r w:rsidRPr="0058263A">
        <w:rPr>
          <w:i/>
          <w:lang w:val="ro-RO"/>
        </w:rPr>
        <w:t xml:space="preserve">, </w:t>
      </w:r>
      <w:r w:rsidRPr="00C73865">
        <w:rPr>
          <w:lang w:val="ro-RO"/>
        </w:rPr>
        <w:t>pentru ocuparea un</w:t>
      </w:r>
      <w:r w:rsidR="008515E9" w:rsidRPr="00C73865">
        <w:rPr>
          <w:lang w:val="ro-RO"/>
        </w:rPr>
        <w:t xml:space="preserve">ei </w:t>
      </w:r>
      <w:r w:rsidRPr="00C73865">
        <w:rPr>
          <w:lang w:val="ro-RO"/>
        </w:rPr>
        <w:t xml:space="preserve">funcţii publice de </w:t>
      </w:r>
      <w:r w:rsidR="00B73381" w:rsidRPr="00C73865">
        <w:rPr>
          <w:lang w:val="ro-RO"/>
        </w:rPr>
        <w:t>execuție</w:t>
      </w:r>
      <w:r w:rsidRPr="00C73865">
        <w:rPr>
          <w:lang w:val="ro-RO"/>
        </w:rPr>
        <w:t xml:space="preserve"> vacant</w:t>
      </w:r>
      <w:r w:rsidR="00B73381" w:rsidRPr="00C73865">
        <w:rPr>
          <w:lang w:val="ro-RO"/>
        </w:rPr>
        <w:t>e</w:t>
      </w:r>
      <w:r w:rsidRPr="00C73865">
        <w:rPr>
          <w:lang w:val="ro-RO"/>
        </w:rPr>
        <w:t>:</w:t>
      </w:r>
    </w:p>
    <w:p w14:paraId="2E246883" w14:textId="77777777" w:rsidR="00C07ADA" w:rsidRPr="00D81B91" w:rsidRDefault="00C07ADA" w:rsidP="00D81B91">
      <w:pPr>
        <w:jc w:val="both"/>
        <w:rPr>
          <w:lang w:val="ro-RO"/>
        </w:rPr>
      </w:pPr>
    </w:p>
    <w:p w14:paraId="6195B385" w14:textId="5546ADE6" w:rsidR="008515E9" w:rsidRPr="00D81B91" w:rsidRDefault="00BD64FA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 xml:space="preserve">Consilier juridic </w:t>
      </w:r>
      <w:r w:rsidR="008515E9" w:rsidRPr="00D81B91">
        <w:rPr>
          <w:b/>
          <w:sz w:val="24"/>
          <w:szCs w:val="24"/>
          <w:u w:val="single"/>
          <w:lang w:val="ro-RO"/>
        </w:rPr>
        <w:t xml:space="preserve">clasa I grad profesional </w:t>
      </w:r>
      <w:r w:rsidR="008511CB">
        <w:rPr>
          <w:b/>
          <w:sz w:val="24"/>
          <w:szCs w:val="24"/>
          <w:u w:val="single"/>
          <w:lang w:val="ro-RO"/>
        </w:rPr>
        <w:t>superior</w:t>
      </w:r>
      <w:r w:rsidR="008515E9" w:rsidRPr="00D81B91">
        <w:rPr>
          <w:b/>
          <w:sz w:val="24"/>
          <w:szCs w:val="24"/>
          <w:u w:val="single"/>
          <w:lang w:val="ro-RO"/>
        </w:rPr>
        <w:t xml:space="preserve"> în cadrul </w:t>
      </w:r>
      <w:r>
        <w:rPr>
          <w:b/>
          <w:sz w:val="24"/>
          <w:szCs w:val="24"/>
          <w:u w:val="single"/>
          <w:lang w:val="ro-RO"/>
        </w:rPr>
        <w:t>Serviciului Asistență Colegiu Director</w:t>
      </w:r>
      <w:r w:rsidR="008515E9" w:rsidRPr="00D81B91">
        <w:rPr>
          <w:b/>
          <w:sz w:val="24"/>
          <w:szCs w:val="24"/>
          <w:u w:val="single"/>
          <w:lang w:val="ro-RO"/>
        </w:rPr>
        <w:t xml:space="preserve"> – 1 post.</w:t>
      </w:r>
    </w:p>
    <w:p w14:paraId="79FC0D84" w14:textId="4714DDD7" w:rsidR="0029085A" w:rsidRPr="00D81B91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D81B91">
        <w:rPr>
          <w:bCs/>
          <w:sz w:val="24"/>
          <w:szCs w:val="24"/>
          <w:lang w:val="ro-RO"/>
        </w:rPr>
        <w:t xml:space="preserve">Durata normală a timpului </w:t>
      </w:r>
      <w:r w:rsidR="00B7462B" w:rsidRPr="00D81B91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11C10E73" w:rsidR="008515E9" w:rsidRPr="00D81B91" w:rsidRDefault="00C73865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Probă suplimentară</w:t>
      </w:r>
      <w:r w:rsidR="000D0653">
        <w:rPr>
          <w:bCs/>
          <w:sz w:val="24"/>
          <w:szCs w:val="24"/>
          <w:lang w:val="ro-RO"/>
        </w:rPr>
        <w:t>:</w:t>
      </w:r>
      <w:r>
        <w:rPr>
          <w:bCs/>
          <w:sz w:val="24"/>
          <w:szCs w:val="24"/>
          <w:lang w:val="ro-RO"/>
        </w:rPr>
        <w:t xml:space="preserve"> </w:t>
      </w:r>
      <w:r w:rsidR="00BD64FA">
        <w:rPr>
          <w:bCs/>
          <w:sz w:val="24"/>
          <w:szCs w:val="24"/>
          <w:lang w:val="ro-RO"/>
        </w:rPr>
        <w:t>nu este cazul.</w:t>
      </w:r>
    </w:p>
    <w:p w14:paraId="79B87BD9" w14:textId="3D67F22F" w:rsidR="00AF6A61" w:rsidRPr="00D81B91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D81B91">
        <w:rPr>
          <w:bCs/>
          <w:sz w:val="24"/>
          <w:szCs w:val="24"/>
          <w:lang w:val="ro-RO"/>
        </w:rPr>
        <w:t>Concursul</w:t>
      </w:r>
      <w:r w:rsidRPr="00D81B91">
        <w:rPr>
          <w:sz w:val="24"/>
          <w:szCs w:val="24"/>
          <w:lang w:val="ro-RO"/>
        </w:rPr>
        <w:t xml:space="preserve"> se va desfăşura la sediul instituţiei şi va consta într-o probă scrisă de verificare a cunoştinţelor în domeniul legislaţiei şi a materialelor bibliografice, în </w:t>
      </w:r>
      <w:r w:rsidRPr="00D81B91">
        <w:rPr>
          <w:bCs/>
          <w:sz w:val="24"/>
          <w:szCs w:val="24"/>
          <w:lang w:val="ro-RO"/>
        </w:rPr>
        <w:t>data de</w:t>
      </w:r>
      <w:r w:rsidRPr="00D81B91">
        <w:rPr>
          <w:b/>
          <w:sz w:val="24"/>
          <w:szCs w:val="24"/>
          <w:lang w:val="ro-RO"/>
        </w:rPr>
        <w:t xml:space="preserve"> </w:t>
      </w:r>
      <w:r w:rsidR="00BD64FA">
        <w:rPr>
          <w:b/>
          <w:sz w:val="24"/>
          <w:szCs w:val="24"/>
          <w:lang w:val="ro-RO"/>
        </w:rPr>
        <w:t>20</w:t>
      </w:r>
      <w:r w:rsidR="00C73865">
        <w:rPr>
          <w:b/>
          <w:sz w:val="24"/>
          <w:szCs w:val="24"/>
          <w:lang w:val="ro-RO"/>
        </w:rPr>
        <w:t>.0</w:t>
      </w:r>
      <w:r w:rsidR="00BD64FA">
        <w:rPr>
          <w:b/>
          <w:sz w:val="24"/>
          <w:szCs w:val="24"/>
          <w:lang w:val="ro-RO"/>
        </w:rPr>
        <w:t>3</w:t>
      </w:r>
      <w:r w:rsidR="008515E9" w:rsidRPr="00D81B91">
        <w:rPr>
          <w:b/>
          <w:sz w:val="24"/>
          <w:szCs w:val="24"/>
          <w:lang w:val="ro-RO"/>
        </w:rPr>
        <w:t>.20</w:t>
      </w:r>
      <w:r w:rsidR="00F7458C">
        <w:rPr>
          <w:b/>
          <w:sz w:val="24"/>
          <w:szCs w:val="24"/>
          <w:lang w:val="ro-RO"/>
        </w:rPr>
        <w:t>23</w:t>
      </w:r>
      <w:r w:rsidRPr="00D81B91">
        <w:rPr>
          <w:b/>
          <w:sz w:val="24"/>
          <w:szCs w:val="24"/>
          <w:lang w:val="ro-RO"/>
        </w:rPr>
        <w:t xml:space="preserve"> ora </w:t>
      </w:r>
      <w:r w:rsidR="001D188D" w:rsidRPr="00D81B91">
        <w:rPr>
          <w:b/>
          <w:sz w:val="24"/>
          <w:szCs w:val="24"/>
          <w:lang w:val="ro-RO"/>
        </w:rPr>
        <w:t>1</w:t>
      </w:r>
      <w:r w:rsidR="00AF6A61" w:rsidRPr="00D81B91">
        <w:rPr>
          <w:b/>
          <w:sz w:val="24"/>
          <w:szCs w:val="24"/>
          <w:lang w:val="ro-RO"/>
        </w:rPr>
        <w:t>0</w:t>
      </w:r>
      <w:r w:rsidRPr="00D81B91">
        <w:rPr>
          <w:b/>
          <w:sz w:val="24"/>
          <w:szCs w:val="24"/>
          <w:lang w:val="ro-RO"/>
        </w:rPr>
        <w:t>:</w:t>
      </w:r>
      <w:r w:rsidR="001D188D" w:rsidRPr="00D81B91">
        <w:rPr>
          <w:b/>
          <w:sz w:val="24"/>
          <w:szCs w:val="24"/>
          <w:lang w:val="ro-RO"/>
        </w:rPr>
        <w:t>0</w:t>
      </w:r>
      <w:r w:rsidRPr="00D81B91">
        <w:rPr>
          <w:b/>
          <w:sz w:val="24"/>
          <w:szCs w:val="24"/>
          <w:lang w:val="ro-RO"/>
        </w:rPr>
        <w:t>0</w:t>
      </w:r>
      <w:r w:rsidRPr="00D81B91">
        <w:rPr>
          <w:sz w:val="24"/>
          <w:szCs w:val="24"/>
          <w:lang w:val="ro-RO"/>
        </w:rPr>
        <w:t xml:space="preserve"> şi un interviu, în termenul legal.</w:t>
      </w:r>
    </w:p>
    <w:p w14:paraId="2061521E" w14:textId="77777777" w:rsidR="009254DB" w:rsidRPr="00D81B91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D81B91">
        <w:rPr>
          <w:b/>
          <w:sz w:val="24"/>
          <w:szCs w:val="24"/>
          <w:lang w:val="ro-RO"/>
        </w:rPr>
        <w:t xml:space="preserve">Condiţiile de participare </w:t>
      </w:r>
      <w:r w:rsidR="00AF6A61" w:rsidRPr="00D81B91">
        <w:rPr>
          <w:b/>
          <w:sz w:val="24"/>
          <w:szCs w:val="24"/>
          <w:lang w:val="ro-RO"/>
        </w:rPr>
        <w:t xml:space="preserve">la concurs </w:t>
      </w:r>
      <w:r w:rsidRPr="00D81B91">
        <w:rPr>
          <w:b/>
          <w:sz w:val="24"/>
          <w:szCs w:val="24"/>
          <w:lang w:val="ro-RO"/>
        </w:rPr>
        <w:t>sunt:</w:t>
      </w:r>
    </w:p>
    <w:p w14:paraId="0FBC9D73" w14:textId="4FFB0371" w:rsidR="00B6678A" w:rsidRDefault="00B6678A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D81B91">
        <w:rPr>
          <w:sz w:val="24"/>
          <w:szCs w:val="24"/>
        </w:rPr>
        <w:t>Studii</w:t>
      </w:r>
      <w:proofErr w:type="spellEnd"/>
      <w:r w:rsidRPr="00D81B91">
        <w:rPr>
          <w:sz w:val="24"/>
          <w:szCs w:val="24"/>
        </w:rPr>
        <w:t xml:space="preserve"> de </w:t>
      </w:r>
      <w:proofErr w:type="spellStart"/>
      <w:r w:rsidRPr="00D81B91">
        <w:rPr>
          <w:sz w:val="24"/>
          <w:szCs w:val="24"/>
        </w:rPr>
        <w:t>specialitate</w:t>
      </w:r>
      <w:proofErr w:type="spellEnd"/>
      <w:r w:rsidRPr="00D81B91">
        <w:rPr>
          <w:sz w:val="24"/>
          <w:szCs w:val="24"/>
        </w:rPr>
        <w:t xml:space="preserve">: </w:t>
      </w:r>
      <w:proofErr w:type="spellStart"/>
      <w:r w:rsidR="00B7498C" w:rsidRPr="00B7498C">
        <w:rPr>
          <w:sz w:val="24"/>
          <w:szCs w:val="24"/>
        </w:rPr>
        <w:t>Studii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universitare</w:t>
      </w:r>
      <w:proofErr w:type="spellEnd"/>
      <w:r w:rsidR="00B7498C" w:rsidRPr="00B7498C">
        <w:rPr>
          <w:sz w:val="24"/>
          <w:szCs w:val="24"/>
        </w:rPr>
        <w:t xml:space="preserve"> de </w:t>
      </w:r>
      <w:proofErr w:type="spellStart"/>
      <w:r w:rsidR="00B7498C" w:rsidRPr="00B7498C">
        <w:rPr>
          <w:sz w:val="24"/>
          <w:szCs w:val="24"/>
        </w:rPr>
        <w:t>licență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absolvite</w:t>
      </w:r>
      <w:proofErr w:type="spellEnd"/>
      <w:r w:rsidR="00B7498C" w:rsidRPr="00B7498C">
        <w:rPr>
          <w:sz w:val="24"/>
          <w:szCs w:val="24"/>
        </w:rPr>
        <w:t xml:space="preserve"> cu </w:t>
      </w:r>
      <w:r w:rsidR="00A42CFC">
        <w:rPr>
          <w:sz w:val="24"/>
          <w:szCs w:val="24"/>
        </w:rPr>
        <w:t xml:space="preserve">diploma de </w:t>
      </w:r>
      <w:proofErr w:type="spellStart"/>
      <w:r w:rsidR="00A42CFC">
        <w:rPr>
          <w:sz w:val="24"/>
          <w:szCs w:val="24"/>
        </w:rPr>
        <w:t>licență</w:t>
      </w:r>
      <w:proofErr w:type="spellEnd"/>
      <w:r w:rsidR="00A42CF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sau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echivalentă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în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domeniul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7498C" w:rsidRPr="00B7498C">
        <w:rPr>
          <w:sz w:val="24"/>
          <w:szCs w:val="24"/>
        </w:rPr>
        <w:t>științelor</w:t>
      </w:r>
      <w:proofErr w:type="spellEnd"/>
      <w:r w:rsidR="00B7498C" w:rsidRPr="00B7498C">
        <w:rPr>
          <w:sz w:val="24"/>
          <w:szCs w:val="24"/>
        </w:rPr>
        <w:t xml:space="preserve"> </w:t>
      </w:r>
      <w:proofErr w:type="spellStart"/>
      <w:r w:rsidR="00BD64FA">
        <w:rPr>
          <w:sz w:val="24"/>
          <w:szCs w:val="24"/>
        </w:rPr>
        <w:t>juridice</w:t>
      </w:r>
      <w:proofErr w:type="spellEnd"/>
      <w:r w:rsidRPr="00D81B91">
        <w:rPr>
          <w:sz w:val="24"/>
          <w:szCs w:val="24"/>
        </w:rPr>
        <w:t>;</w:t>
      </w:r>
    </w:p>
    <w:p w14:paraId="01BC17A7" w14:textId="472DC2BD" w:rsidR="00B7498C" w:rsidRPr="00D81B91" w:rsidRDefault="00B7498C" w:rsidP="00D81B91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B7498C">
        <w:rPr>
          <w:sz w:val="24"/>
          <w:szCs w:val="24"/>
        </w:rPr>
        <w:t xml:space="preserve">7 </w:t>
      </w:r>
      <w:proofErr w:type="spellStart"/>
      <w:r w:rsidRPr="00B7498C">
        <w:rPr>
          <w:sz w:val="24"/>
          <w:szCs w:val="24"/>
        </w:rPr>
        <w:t>ani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vechime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în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specialitatea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studiilor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necesare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exercitării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funcției</w:t>
      </w:r>
      <w:proofErr w:type="spellEnd"/>
      <w:r w:rsidRPr="00B7498C">
        <w:rPr>
          <w:sz w:val="24"/>
          <w:szCs w:val="24"/>
        </w:rPr>
        <w:t xml:space="preserve"> </w:t>
      </w:r>
      <w:proofErr w:type="spellStart"/>
      <w:r w:rsidRPr="00B7498C">
        <w:rPr>
          <w:sz w:val="24"/>
          <w:szCs w:val="24"/>
        </w:rPr>
        <w:t>publice</w:t>
      </w:r>
      <w:proofErr w:type="spellEnd"/>
      <w:r w:rsidR="0060517A">
        <w:rPr>
          <w:sz w:val="24"/>
          <w:szCs w:val="24"/>
        </w:rPr>
        <w:t>.</w:t>
      </w:r>
    </w:p>
    <w:p w14:paraId="1513356B" w14:textId="77777777" w:rsidR="00B6678A" w:rsidRPr="00D81B91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D81B91" w:rsidRDefault="00A10478" w:rsidP="00541F3F">
      <w:pPr>
        <w:ind w:left="360" w:firstLine="360"/>
        <w:jc w:val="both"/>
      </w:pPr>
      <w:proofErr w:type="spellStart"/>
      <w:r w:rsidRPr="00D81B91">
        <w:rPr>
          <w:b/>
          <w:bCs/>
          <w:shd w:val="clear" w:color="auto" w:fill="FFFFFF"/>
        </w:rPr>
        <w:t>Candidaţii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trebuie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D81B91">
        <w:rPr>
          <w:b/>
          <w:bCs/>
          <w:shd w:val="clear" w:color="auto" w:fill="FFFFFF"/>
        </w:rPr>
        <w:t>să</w:t>
      </w:r>
      <w:proofErr w:type="spellEnd"/>
      <w:proofErr w:type="gram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îndeplinească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condiţiile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generale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prevăzute</w:t>
      </w:r>
      <w:proofErr w:type="spellEnd"/>
      <w:r w:rsidRPr="00D81B91">
        <w:rPr>
          <w:b/>
          <w:bCs/>
          <w:shd w:val="clear" w:color="auto" w:fill="FFFFFF"/>
        </w:rPr>
        <w:t xml:space="preserve"> de art. 465 </w:t>
      </w:r>
      <w:proofErr w:type="spellStart"/>
      <w:r w:rsidRPr="00D81B91">
        <w:rPr>
          <w:b/>
          <w:bCs/>
          <w:shd w:val="clear" w:color="auto" w:fill="FFFFFF"/>
        </w:rPr>
        <w:t>alin</w:t>
      </w:r>
      <w:proofErr w:type="spellEnd"/>
      <w:r w:rsidRPr="00D81B91">
        <w:rPr>
          <w:b/>
          <w:bCs/>
          <w:shd w:val="clear" w:color="auto" w:fill="FFFFFF"/>
        </w:rPr>
        <w:t xml:space="preserve">. (1) </w:t>
      </w:r>
      <w:proofErr w:type="gramStart"/>
      <w:r w:rsidRPr="00D81B91">
        <w:rPr>
          <w:b/>
          <w:bCs/>
          <w:shd w:val="clear" w:color="auto" w:fill="FFFFFF"/>
        </w:rPr>
        <w:t>din</w:t>
      </w:r>
      <w:proofErr w:type="gramEnd"/>
      <w:r w:rsidRPr="00D81B91">
        <w:rPr>
          <w:b/>
          <w:bCs/>
          <w:shd w:val="clear" w:color="auto" w:fill="FFFFFF"/>
        </w:rPr>
        <w:t xml:space="preserve"> </w:t>
      </w:r>
      <w:r w:rsidR="0076429C" w:rsidRPr="00D81B91">
        <w:rPr>
          <w:b/>
          <w:bCs/>
          <w:shd w:val="clear" w:color="auto" w:fill="FFFFFF"/>
        </w:rPr>
        <w:t>O.U.G.</w:t>
      </w:r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nr</w:t>
      </w:r>
      <w:proofErr w:type="spellEnd"/>
      <w:r w:rsidRPr="00D81B91">
        <w:rPr>
          <w:b/>
          <w:bCs/>
          <w:shd w:val="clear" w:color="auto" w:fill="FFFFFF"/>
        </w:rPr>
        <w:t xml:space="preserve">. 57/2019 </w:t>
      </w:r>
      <w:proofErr w:type="spellStart"/>
      <w:r w:rsidRPr="00D81B91">
        <w:rPr>
          <w:b/>
          <w:bCs/>
          <w:shd w:val="clear" w:color="auto" w:fill="FFFFFF"/>
        </w:rPr>
        <w:t>privind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Codul</w:t>
      </w:r>
      <w:proofErr w:type="spellEnd"/>
      <w:r w:rsidRPr="00D81B91">
        <w:rPr>
          <w:b/>
          <w:bCs/>
          <w:shd w:val="clear" w:color="auto" w:fill="FFFFFF"/>
        </w:rPr>
        <w:t xml:space="preserve"> </w:t>
      </w:r>
      <w:proofErr w:type="spellStart"/>
      <w:r w:rsidRPr="00D81B91">
        <w:rPr>
          <w:b/>
          <w:bCs/>
          <w:shd w:val="clear" w:color="auto" w:fill="FFFFFF"/>
        </w:rPr>
        <w:t>administrativ</w:t>
      </w:r>
      <w:proofErr w:type="spellEnd"/>
      <w:r w:rsidRPr="00D81B91">
        <w:rPr>
          <w:b/>
          <w:bCs/>
          <w:shd w:val="clear" w:color="auto" w:fill="FFFFFF"/>
        </w:rPr>
        <w:t xml:space="preserve">, cu </w:t>
      </w:r>
      <w:proofErr w:type="spellStart"/>
      <w:r w:rsidRPr="00D81B91">
        <w:rPr>
          <w:b/>
          <w:bCs/>
          <w:shd w:val="clear" w:color="auto" w:fill="FFFFFF"/>
        </w:rPr>
        <w:t>modifică</w:t>
      </w:r>
      <w:r w:rsidR="001B26F0" w:rsidRPr="00D81B91">
        <w:rPr>
          <w:b/>
          <w:bCs/>
          <w:shd w:val="clear" w:color="auto" w:fill="FFFFFF"/>
        </w:rPr>
        <w:t>rile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și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completările</w:t>
      </w:r>
      <w:proofErr w:type="spellEnd"/>
      <w:r w:rsidR="001B26F0" w:rsidRPr="00D81B91">
        <w:rPr>
          <w:b/>
          <w:bCs/>
          <w:shd w:val="clear" w:color="auto" w:fill="FFFFFF"/>
        </w:rPr>
        <w:t xml:space="preserve"> </w:t>
      </w:r>
      <w:proofErr w:type="spellStart"/>
      <w:r w:rsidR="001B26F0" w:rsidRPr="00D81B91">
        <w:rPr>
          <w:b/>
          <w:bCs/>
          <w:shd w:val="clear" w:color="auto" w:fill="FFFFFF"/>
        </w:rPr>
        <w:t>ulterioare</w:t>
      </w:r>
      <w:proofErr w:type="spellEnd"/>
      <w:r w:rsidR="001B26F0" w:rsidRPr="00D81B91">
        <w:rPr>
          <w:b/>
          <w:bCs/>
          <w:shd w:val="clear" w:color="auto" w:fill="FFFFFF"/>
        </w:rPr>
        <w:t>:</w:t>
      </w:r>
    </w:p>
    <w:p w14:paraId="78E2C64E" w14:textId="77777777" w:rsidR="001B26F0" w:rsidRPr="00D81B91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D81B91">
        <w:rPr>
          <w:bCs/>
          <w:shd w:val="clear" w:color="auto" w:fill="FFFFFF"/>
        </w:rPr>
        <w:t>Poate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ocupa</w:t>
      </w:r>
      <w:proofErr w:type="spellEnd"/>
      <w:r w:rsidRPr="00D81B91">
        <w:rPr>
          <w:bCs/>
          <w:shd w:val="clear" w:color="auto" w:fill="FFFFFF"/>
        </w:rPr>
        <w:t xml:space="preserve"> o </w:t>
      </w:r>
      <w:proofErr w:type="spellStart"/>
      <w:r w:rsidRPr="00D81B91">
        <w:rPr>
          <w:bCs/>
          <w:shd w:val="clear" w:color="auto" w:fill="FFFFFF"/>
        </w:rPr>
        <w:t>funcţie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publică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persoana</w:t>
      </w:r>
      <w:proofErr w:type="spellEnd"/>
      <w:r w:rsidRPr="00D81B91">
        <w:rPr>
          <w:bCs/>
          <w:shd w:val="clear" w:color="auto" w:fill="FFFFFF"/>
        </w:rPr>
        <w:t xml:space="preserve"> care </w:t>
      </w:r>
      <w:proofErr w:type="spellStart"/>
      <w:r w:rsidRPr="00D81B91">
        <w:rPr>
          <w:bCs/>
          <w:shd w:val="clear" w:color="auto" w:fill="FFFFFF"/>
        </w:rPr>
        <w:t>îndeplineşte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următoarele</w:t>
      </w:r>
      <w:proofErr w:type="spellEnd"/>
      <w:r w:rsidRPr="00D81B91">
        <w:rPr>
          <w:bCs/>
          <w:shd w:val="clear" w:color="auto" w:fill="FFFFFF"/>
        </w:rPr>
        <w:t xml:space="preserve"> </w:t>
      </w:r>
      <w:proofErr w:type="spellStart"/>
      <w:r w:rsidRPr="00D81B91">
        <w:rPr>
          <w:bCs/>
          <w:shd w:val="clear" w:color="auto" w:fill="FFFFFF"/>
        </w:rPr>
        <w:t>condiţii</w:t>
      </w:r>
      <w:proofErr w:type="spellEnd"/>
      <w:r w:rsidRPr="00D81B91">
        <w:rPr>
          <w:bCs/>
          <w:shd w:val="clear" w:color="auto" w:fill="FFFFFF"/>
        </w:rPr>
        <w:t xml:space="preserve">:  </w:t>
      </w:r>
    </w:p>
    <w:p w14:paraId="362E300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limba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scris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 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minimum 18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are capacitate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D81B91">
        <w:rPr>
          <w:bCs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D81B91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punct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psihologic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se face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bază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către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medicul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respectiv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bază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evaluare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psihologică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organizată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prin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intermediul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unităţilor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specializate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acreditate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043863F9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şi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D81B91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specifice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conform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fişei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postului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fals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unei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lastRenderedPageBreak/>
        <w:t xml:space="preserve">nu le-a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ocupa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ori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fapta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prin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D81B91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dintr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3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ani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;  </w:t>
      </w:r>
    </w:p>
    <w:p w14:paraId="3D4D7DD8" w14:textId="2F4D4D76" w:rsidR="001B26F0" w:rsidRPr="00D81B91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gramStart"/>
      <w:r w:rsidRPr="00D81B91">
        <w:rPr>
          <w:bCs/>
          <w:sz w:val="24"/>
          <w:szCs w:val="24"/>
          <w:shd w:val="clear" w:color="auto" w:fill="FFFFFF"/>
        </w:rPr>
        <w:t>nu</w:t>
      </w:r>
      <w:proofErr w:type="gramEnd"/>
      <w:r w:rsidRPr="00D81B91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fost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sau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în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81B91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D81B91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6874367D" w:rsidR="00DC1ECC" w:rsidRPr="00D81B91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D81B91">
        <w:rPr>
          <w:b/>
          <w:bCs/>
          <w:sz w:val="24"/>
          <w:szCs w:val="24"/>
          <w:lang w:val="ro-RO"/>
        </w:rPr>
        <w:t>Dosarele de înscriere la concurs</w:t>
      </w:r>
      <w:r w:rsidRPr="00D81B91">
        <w:rPr>
          <w:sz w:val="24"/>
          <w:szCs w:val="24"/>
          <w:lang w:val="ro-RO"/>
        </w:rPr>
        <w:t xml:space="preserve"> se vor depune la s</w:t>
      </w:r>
      <w:r w:rsidR="00C73865">
        <w:rPr>
          <w:sz w:val="24"/>
          <w:szCs w:val="24"/>
          <w:lang w:val="ro-RO"/>
        </w:rPr>
        <w:t xml:space="preserve">ediul instituţiei în termen de </w:t>
      </w:r>
      <w:r w:rsidR="00BD64FA">
        <w:rPr>
          <w:sz w:val="24"/>
          <w:szCs w:val="24"/>
          <w:lang w:val="ro-RO"/>
        </w:rPr>
        <w:t>20</w:t>
      </w:r>
      <w:r w:rsidR="00C73865">
        <w:rPr>
          <w:sz w:val="24"/>
          <w:szCs w:val="24"/>
          <w:lang w:val="ro-RO"/>
        </w:rPr>
        <w:t xml:space="preserve"> de </w:t>
      </w:r>
      <w:r w:rsidRPr="00D81B91">
        <w:rPr>
          <w:sz w:val="24"/>
          <w:szCs w:val="24"/>
          <w:lang w:val="ro-RO"/>
        </w:rPr>
        <w:t xml:space="preserve">zile de la data publicării anunțului pe site-ul Agenției Naționale a Funcționarilor Publici și pe site-ul Consiliului Național pentru Combaterea Discriminării, la secțiunea special creată în acest scop, respectiv în perioada </w:t>
      </w:r>
      <w:r w:rsidR="00BD64FA">
        <w:rPr>
          <w:b/>
          <w:sz w:val="24"/>
          <w:szCs w:val="24"/>
          <w:lang w:val="ro-RO"/>
        </w:rPr>
        <w:t>17.02-08.03</w:t>
      </w:r>
      <w:r w:rsidR="00B6678A" w:rsidRPr="00D81B91">
        <w:rPr>
          <w:b/>
          <w:sz w:val="24"/>
          <w:szCs w:val="24"/>
          <w:lang w:val="ro-RO"/>
        </w:rPr>
        <w:t>.202</w:t>
      </w:r>
      <w:r w:rsidR="00DB1D21">
        <w:rPr>
          <w:b/>
          <w:sz w:val="24"/>
          <w:szCs w:val="24"/>
          <w:lang w:val="ro-RO"/>
        </w:rPr>
        <w:t>3</w:t>
      </w:r>
      <w:r w:rsidRPr="00D81B91">
        <w:rPr>
          <w:sz w:val="24"/>
          <w:szCs w:val="24"/>
          <w:lang w:val="ro-RO"/>
        </w:rPr>
        <w:t>.</w:t>
      </w:r>
    </w:p>
    <w:p w14:paraId="3DFAB71C" w14:textId="55286479" w:rsidR="000221FB" w:rsidRPr="00D81B91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D81B91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D81B91">
        <w:rPr>
          <w:sz w:val="24"/>
          <w:szCs w:val="24"/>
          <w:lang w:val="ro-RO"/>
        </w:rPr>
        <w:t xml:space="preserve"> este </w:t>
      </w:r>
      <w:r w:rsidRPr="00D81B91">
        <w:rPr>
          <w:sz w:val="24"/>
          <w:szCs w:val="24"/>
          <w:lang w:val="ro-RO"/>
        </w:rPr>
        <w:t>P</w:t>
      </w:r>
      <w:r w:rsidR="00DB654D">
        <w:rPr>
          <w:sz w:val="24"/>
          <w:szCs w:val="24"/>
          <w:lang w:val="ro-RO"/>
        </w:rPr>
        <w:t>etrache</w:t>
      </w:r>
      <w:r w:rsidR="00C23D3A" w:rsidRPr="00D81B91">
        <w:rPr>
          <w:sz w:val="24"/>
          <w:szCs w:val="24"/>
          <w:lang w:val="ro-RO"/>
        </w:rPr>
        <w:t xml:space="preserve"> Mi</w:t>
      </w:r>
      <w:r w:rsidR="00DB654D">
        <w:rPr>
          <w:sz w:val="24"/>
          <w:szCs w:val="24"/>
          <w:lang w:val="ro-RO"/>
        </w:rPr>
        <w:t>rela</w:t>
      </w:r>
      <w:r w:rsidRPr="00D81B91">
        <w:rPr>
          <w:sz w:val="24"/>
          <w:szCs w:val="24"/>
          <w:lang w:val="ro-RO"/>
        </w:rPr>
        <w:t xml:space="preserve">, </w:t>
      </w:r>
      <w:r w:rsidR="00DB654D">
        <w:rPr>
          <w:sz w:val="24"/>
          <w:szCs w:val="24"/>
          <w:lang w:val="ro-RO"/>
        </w:rPr>
        <w:t>consilier superior</w:t>
      </w:r>
      <w:r w:rsidRPr="00D81B91">
        <w:rPr>
          <w:sz w:val="24"/>
          <w:szCs w:val="24"/>
          <w:lang w:val="ro-RO"/>
        </w:rPr>
        <w:t xml:space="preserve"> – Biroul Resurse Umane și Salarizare</w:t>
      </w:r>
      <w:r w:rsidR="00C23D3A" w:rsidRPr="00D81B91">
        <w:rPr>
          <w:sz w:val="24"/>
          <w:szCs w:val="24"/>
          <w:lang w:val="ro-RO"/>
        </w:rPr>
        <w:t xml:space="preserve"> – Direcția Economică, Resurse Umane, Salarizare și Administrativ</w:t>
      </w:r>
      <w:r w:rsidRPr="00D81B91">
        <w:rPr>
          <w:sz w:val="24"/>
          <w:szCs w:val="24"/>
          <w:lang w:val="ro-RO"/>
        </w:rPr>
        <w:t>, tel: 021</w:t>
      </w:r>
      <w:r w:rsidR="00C23D3A" w:rsidRPr="00D81B91">
        <w:rPr>
          <w:sz w:val="24"/>
          <w:szCs w:val="24"/>
          <w:lang w:val="ro-RO"/>
        </w:rPr>
        <w:t>/</w:t>
      </w:r>
      <w:r w:rsidRPr="00D81B91">
        <w:rPr>
          <w:sz w:val="24"/>
          <w:szCs w:val="24"/>
          <w:lang w:val="ro-RO"/>
        </w:rPr>
        <w:t>312</w:t>
      </w:r>
      <w:r w:rsidR="00C23D3A" w:rsidRPr="00D81B91">
        <w:rPr>
          <w:sz w:val="24"/>
          <w:szCs w:val="24"/>
          <w:lang w:val="ro-RO"/>
        </w:rPr>
        <w:t>.</w:t>
      </w:r>
      <w:r w:rsidRPr="00D81B91">
        <w:rPr>
          <w:sz w:val="24"/>
          <w:szCs w:val="24"/>
          <w:lang w:val="ro-RO"/>
        </w:rPr>
        <w:t>65</w:t>
      </w:r>
      <w:r w:rsidR="00C23D3A" w:rsidRPr="00D81B91">
        <w:rPr>
          <w:sz w:val="24"/>
          <w:szCs w:val="24"/>
          <w:lang w:val="ro-RO"/>
        </w:rPr>
        <w:t>.</w:t>
      </w:r>
      <w:r w:rsidRPr="00D81B91">
        <w:rPr>
          <w:sz w:val="24"/>
          <w:szCs w:val="24"/>
          <w:lang w:val="ro-RO"/>
        </w:rPr>
        <w:t>78</w:t>
      </w:r>
      <w:r w:rsidR="00C23D3A" w:rsidRPr="00D81B91">
        <w:rPr>
          <w:sz w:val="24"/>
          <w:szCs w:val="24"/>
          <w:lang w:val="ro-RO"/>
        </w:rPr>
        <w:t xml:space="preserve"> int. 503</w:t>
      </w:r>
      <w:r w:rsidRPr="00D81B91">
        <w:rPr>
          <w:sz w:val="24"/>
          <w:szCs w:val="24"/>
          <w:lang w:val="ro-RO"/>
        </w:rPr>
        <w:t xml:space="preserve">, e-mail: </w:t>
      </w:r>
      <w:hyperlink r:id="rId10" w:history="1">
        <w:r w:rsidR="00F10194" w:rsidRPr="00C024A3">
          <w:rPr>
            <w:rStyle w:val="Hyperlink"/>
            <w:sz w:val="24"/>
            <w:szCs w:val="24"/>
          </w:rPr>
          <w:t>mirela.petrache@cncd.ro</w:t>
        </w:r>
      </w:hyperlink>
      <w:r w:rsidR="00C23D3A" w:rsidRPr="00D81B91">
        <w:rPr>
          <w:sz w:val="24"/>
          <w:szCs w:val="24"/>
        </w:rPr>
        <w:t>.</w:t>
      </w:r>
    </w:p>
    <w:p w14:paraId="323D7E60" w14:textId="4A03690D" w:rsidR="00117E7E" w:rsidRDefault="00A40A62" w:rsidP="00D81B9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D81B91">
        <w:rPr>
          <w:b/>
          <w:bCs/>
          <w:sz w:val="24"/>
          <w:szCs w:val="24"/>
        </w:rPr>
        <w:t>Bibliografia</w:t>
      </w:r>
      <w:proofErr w:type="spellEnd"/>
      <w:r w:rsidR="00117E7E" w:rsidRPr="00D81B91">
        <w:rPr>
          <w:b/>
          <w:bCs/>
          <w:sz w:val="24"/>
          <w:szCs w:val="24"/>
        </w:rPr>
        <w:t xml:space="preserve">, </w:t>
      </w:r>
      <w:proofErr w:type="spellStart"/>
      <w:r w:rsidR="00117E7E" w:rsidRPr="00D81B91">
        <w:rPr>
          <w:b/>
          <w:bCs/>
          <w:sz w:val="24"/>
          <w:szCs w:val="24"/>
        </w:rPr>
        <w:t>tematica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și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atribuțiile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prevăzute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în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fișa</w:t>
      </w:r>
      <w:proofErr w:type="spellEnd"/>
      <w:r w:rsidR="00117E7E" w:rsidRPr="00D81B91">
        <w:rPr>
          <w:b/>
          <w:bCs/>
          <w:sz w:val="24"/>
          <w:szCs w:val="24"/>
        </w:rPr>
        <w:t xml:space="preserve"> </w:t>
      </w:r>
      <w:proofErr w:type="spellStart"/>
      <w:r w:rsidR="00117E7E" w:rsidRPr="00D81B91">
        <w:rPr>
          <w:b/>
          <w:bCs/>
          <w:sz w:val="24"/>
          <w:szCs w:val="24"/>
        </w:rPr>
        <w:t>postului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pentru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funcția</w:t>
      </w:r>
      <w:proofErr w:type="spellEnd"/>
      <w:r w:rsidR="009078D6" w:rsidRPr="00D81B91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publică</w:t>
      </w:r>
      <w:proofErr w:type="spellEnd"/>
      <w:r w:rsidR="009078D6" w:rsidRPr="00D81B91">
        <w:rPr>
          <w:b/>
          <w:bCs/>
          <w:sz w:val="24"/>
          <w:szCs w:val="24"/>
        </w:rPr>
        <w:t xml:space="preserve"> de </w:t>
      </w:r>
      <w:proofErr w:type="spellStart"/>
      <w:r w:rsidR="000221FB" w:rsidRPr="00D81B91">
        <w:rPr>
          <w:b/>
          <w:bCs/>
          <w:sz w:val="24"/>
          <w:szCs w:val="24"/>
        </w:rPr>
        <w:t>execu</w:t>
      </w:r>
      <w:proofErr w:type="spellEnd"/>
      <w:r w:rsidR="000221FB" w:rsidRPr="00D81B91">
        <w:rPr>
          <w:b/>
          <w:bCs/>
          <w:sz w:val="24"/>
          <w:szCs w:val="24"/>
          <w:lang w:val="ro-RO"/>
        </w:rPr>
        <w:t>ție</w:t>
      </w:r>
      <w:r w:rsidR="00BD64FA">
        <w:rPr>
          <w:b/>
          <w:bCs/>
          <w:sz w:val="24"/>
          <w:szCs w:val="24"/>
        </w:rPr>
        <w:t xml:space="preserve"> </w:t>
      </w:r>
      <w:proofErr w:type="spellStart"/>
      <w:r w:rsidR="009078D6" w:rsidRPr="00D81B91">
        <w:rPr>
          <w:b/>
          <w:bCs/>
          <w:sz w:val="24"/>
          <w:szCs w:val="24"/>
        </w:rPr>
        <w:t>vacantă</w:t>
      </w:r>
      <w:proofErr w:type="spellEnd"/>
      <w:r w:rsidR="009078D6" w:rsidRPr="00D81B91">
        <w:rPr>
          <w:b/>
          <w:bCs/>
          <w:sz w:val="24"/>
          <w:szCs w:val="24"/>
        </w:rPr>
        <w:t xml:space="preserve"> de </w:t>
      </w:r>
      <w:r w:rsidR="000221FB" w:rsidRPr="00D81B91">
        <w:rPr>
          <w:b/>
          <w:bCs/>
          <w:sz w:val="24"/>
          <w:szCs w:val="24"/>
          <w:lang w:val="ro-RO"/>
        </w:rPr>
        <w:t xml:space="preserve">consilier </w:t>
      </w:r>
      <w:r w:rsidR="00BD64FA">
        <w:rPr>
          <w:b/>
          <w:bCs/>
          <w:sz w:val="24"/>
          <w:szCs w:val="24"/>
          <w:lang w:val="ro-RO"/>
        </w:rPr>
        <w:t xml:space="preserve">juridic </w:t>
      </w:r>
      <w:r w:rsidR="000221FB" w:rsidRPr="00D81B91">
        <w:rPr>
          <w:b/>
          <w:bCs/>
          <w:sz w:val="24"/>
          <w:szCs w:val="24"/>
          <w:lang w:val="ro-RO"/>
        </w:rPr>
        <w:t xml:space="preserve">clasa I grad profesional </w:t>
      </w:r>
      <w:r w:rsidR="001C07B9">
        <w:rPr>
          <w:b/>
          <w:bCs/>
          <w:sz w:val="24"/>
          <w:szCs w:val="24"/>
          <w:lang w:val="ro-RO"/>
        </w:rPr>
        <w:t>superior</w:t>
      </w:r>
      <w:r w:rsidR="000221FB" w:rsidRPr="00D81B91">
        <w:rPr>
          <w:b/>
          <w:bCs/>
          <w:sz w:val="24"/>
          <w:szCs w:val="24"/>
          <w:lang w:val="ro-RO"/>
        </w:rPr>
        <w:t xml:space="preserve"> în cadrul </w:t>
      </w:r>
      <w:r w:rsidR="00BD64FA">
        <w:rPr>
          <w:b/>
          <w:bCs/>
          <w:sz w:val="24"/>
          <w:szCs w:val="24"/>
          <w:lang w:val="ro-RO"/>
        </w:rPr>
        <w:t>Serviciului Asistență Colegiu Director</w:t>
      </w:r>
      <w:r w:rsidR="00BD64FA">
        <w:rPr>
          <w:b/>
          <w:bCs/>
          <w:sz w:val="24"/>
          <w:szCs w:val="24"/>
        </w:rPr>
        <w:t>:</w:t>
      </w:r>
    </w:p>
    <w:p w14:paraId="3E53BA35" w14:textId="77777777" w:rsidR="00494B3F" w:rsidRPr="00D81B91" w:rsidRDefault="00494B3F" w:rsidP="00494B3F">
      <w:pPr>
        <w:pStyle w:val="ListParagraph"/>
        <w:ind w:left="360"/>
        <w:jc w:val="both"/>
        <w:rPr>
          <w:b/>
          <w:bCs/>
          <w:sz w:val="24"/>
          <w:szCs w:val="24"/>
          <w:lang w:val="ro-RO"/>
        </w:rPr>
      </w:pPr>
    </w:p>
    <w:p w14:paraId="105B8F28" w14:textId="55F4963D" w:rsidR="00117E7E" w:rsidRPr="00D81B91" w:rsidRDefault="00117E7E" w:rsidP="00D81B91">
      <w:pPr>
        <w:jc w:val="both"/>
        <w:rPr>
          <w:b/>
          <w:bCs/>
          <w:lang w:val="ro-RO"/>
        </w:rPr>
      </w:pPr>
      <w:r w:rsidRPr="00D81B91">
        <w:rPr>
          <w:b/>
          <w:bCs/>
          <w:lang w:val="ro-RO"/>
        </w:rPr>
        <w:t>Bibliografia</w:t>
      </w:r>
    </w:p>
    <w:p w14:paraId="2C2DF806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BD64FA">
        <w:rPr>
          <w:bCs/>
          <w:lang w:val="en-GB"/>
        </w:rPr>
        <w:t>Constituţia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României</w:t>
      </w:r>
      <w:proofErr w:type="spellEnd"/>
      <w:r w:rsidRPr="00BD64FA">
        <w:rPr>
          <w:bCs/>
          <w:lang w:val="en-GB"/>
        </w:rPr>
        <w:t xml:space="preserve">, </w:t>
      </w:r>
      <w:proofErr w:type="spellStart"/>
      <w:r w:rsidRPr="00BD64FA">
        <w:rPr>
          <w:bCs/>
          <w:lang w:val="en-GB"/>
        </w:rPr>
        <w:t>republicată</w:t>
      </w:r>
      <w:proofErr w:type="spellEnd"/>
      <w:r w:rsidRPr="00BD64FA">
        <w:rPr>
          <w:bCs/>
          <w:lang w:val="en-GB"/>
        </w:rPr>
        <w:t>;</w:t>
      </w:r>
    </w:p>
    <w:p w14:paraId="7A90B9D2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BD64FA">
        <w:rPr>
          <w:bCs/>
          <w:lang w:val="en-GB"/>
        </w:rPr>
        <w:t>Titlul</w:t>
      </w:r>
      <w:proofErr w:type="spellEnd"/>
      <w:r w:rsidRPr="00BD64FA">
        <w:rPr>
          <w:bCs/>
          <w:lang w:val="en-GB"/>
        </w:rPr>
        <w:t xml:space="preserve"> I </w:t>
      </w:r>
      <w:proofErr w:type="spellStart"/>
      <w:r w:rsidRPr="00BD64FA">
        <w:rPr>
          <w:bCs/>
          <w:lang w:val="en-GB"/>
        </w:rPr>
        <w:t>şi</w:t>
      </w:r>
      <w:proofErr w:type="spellEnd"/>
      <w:r w:rsidRPr="00BD64FA">
        <w:rPr>
          <w:bCs/>
          <w:lang w:val="en-GB"/>
        </w:rPr>
        <w:t xml:space="preserve"> II ale </w:t>
      </w:r>
      <w:proofErr w:type="spellStart"/>
      <w:r w:rsidRPr="00BD64FA">
        <w:rPr>
          <w:bCs/>
          <w:lang w:val="en-GB"/>
        </w:rPr>
        <w:t>părţii</w:t>
      </w:r>
      <w:proofErr w:type="spellEnd"/>
      <w:r w:rsidRPr="00BD64FA">
        <w:rPr>
          <w:bCs/>
          <w:lang w:val="en-GB"/>
        </w:rPr>
        <w:t xml:space="preserve"> a VI-a din O.U.G. </w:t>
      </w:r>
      <w:proofErr w:type="spellStart"/>
      <w:r w:rsidRPr="00BD64FA">
        <w:rPr>
          <w:bCs/>
          <w:lang w:val="en-GB"/>
        </w:rPr>
        <w:t>nr</w:t>
      </w:r>
      <w:proofErr w:type="spellEnd"/>
      <w:r w:rsidRPr="00BD64FA">
        <w:rPr>
          <w:bCs/>
          <w:lang w:val="en-GB"/>
        </w:rPr>
        <w:t xml:space="preserve">. 57/2019 </w:t>
      </w:r>
      <w:proofErr w:type="spellStart"/>
      <w:r w:rsidRPr="00BD64FA">
        <w:rPr>
          <w:bCs/>
          <w:lang w:val="en-GB"/>
        </w:rPr>
        <w:t>privind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Codul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Administrativ</w:t>
      </w:r>
      <w:proofErr w:type="spellEnd"/>
      <w:r w:rsidRPr="00BD64FA">
        <w:rPr>
          <w:bCs/>
          <w:lang w:val="en-GB"/>
        </w:rPr>
        <w:t xml:space="preserve">, cu </w:t>
      </w:r>
      <w:proofErr w:type="spellStart"/>
      <w:r w:rsidRPr="00BD64FA">
        <w:rPr>
          <w:bCs/>
          <w:lang w:val="en-GB"/>
        </w:rPr>
        <w:t>modificările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şi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completările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ulterioare</w:t>
      </w:r>
      <w:proofErr w:type="spellEnd"/>
      <w:r w:rsidRPr="00BD64FA">
        <w:rPr>
          <w:bCs/>
          <w:lang w:val="en-GB"/>
        </w:rPr>
        <w:t xml:space="preserve">; </w:t>
      </w:r>
    </w:p>
    <w:p w14:paraId="1D359D9C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r w:rsidRPr="00BD64FA">
        <w:rPr>
          <w:bCs/>
          <w:lang w:val="en-GB"/>
        </w:rPr>
        <w:t xml:space="preserve">O.G. </w:t>
      </w:r>
      <w:proofErr w:type="spellStart"/>
      <w:r w:rsidRPr="00BD64FA">
        <w:rPr>
          <w:bCs/>
          <w:lang w:val="en-GB"/>
        </w:rPr>
        <w:t>nr</w:t>
      </w:r>
      <w:proofErr w:type="spellEnd"/>
      <w:r w:rsidRPr="00BD64FA">
        <w:rPr>
          <w:bCs/>
          <w:lang w:val="en-GB"/>
        </w:rPr>
        <w:t xml:space="preserve">. 137/2000 </w:t>
      </w:r>
      <w:proofErr w:type="spellStart"/>
      <w:r w:rsidRPr="00BD64FA">
        <w:rPr>
          <w:bCs/>
          <w:lang w:val="en-GB"/>
        </w:rPr>
        <w:t>privind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prevenirea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şi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sancţionarea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tuturor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formelor</w:t>
      </w:r>
      <w:proofErr w:type="spellEnd"/>
      <w:r w:rsidRPr="00BD64FA">
        <w:rPr>
          <w:bCs/>
          <w:lang w:val="en-GB"/>
        </w:rPr>
        <w:t xml:space="preserve"> de </w:t>
      </w:r>
      <w:proofErr w:type="spellStart"/>
      <w:r w:rsidRPr="00BD64FA">
        <w:rPr>
          <w:bCs/>
          <w:lang w:val="en-GB"/>
        </w:rPr>
        <w:t>discriminare</w:t>
      </w:r>
      <w:proofErr w:type="spellEnd"/>
      <w:r w:rsidRPr="00BD64FA">
        <w:rPr>
          <w:bCs/>
          <w:lang w:val="en-GB"/>
        </w:rPr>
        <w:t xml:space="preserve">, </w:t>
      </w:r>
      <w:proofErr w:type="spellStart"/>
      <w:r w:rsidRPr="00BD64FA">
        <w:rPr>
          <w:bCs/>
          <w:lang w:val="en-GB"/>
        </w:rPr>
        <w:t>republicată</w:t>
      </w:r>
      <w:proofErr w:type="spellEnd"/>
      <w:r w:rsidRPr="00BD64FA">
        <w:rPr>
          <w:bCs/>
          <w:lang w:val="en-GB"/>
        </w:rPr>
        <w:t xml:space="preserve"> cu </w:t>
      </w:r>
      <w:proofErr w:type="spellStart"/>
      <w:r w:rsidRPr="00BD64FA">
        <w:rPr>
          <w:bCs/>
          <w:lang w:val="en-GB"/>
        </w:rPr>
        <w:t>modificările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și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completările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ulterioare</w:t>
      </w:r>
      <w:proofErr w:type="spellEnd"/>
      <w:r w:rsidRPr="00BD64FA">
        <w:rPr>
          <w:bCs/>
          <w:lang w:val="en-GB"/>
        </w:rPr>
        <w:t>;</w:t>
      </w:r>
    </w:p>
    <w:p w14:paraId="2CEC27F0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BD64FA">
        <w:rPr>
          <w:bCs/>
          <w:lang w:val="en-GB"/>
        </w:rPr>
        <w:t>Legea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nr</w:t>
      </w:r>
      <w:proofErr w:type="spellEnd"/>
      <w:r w:rsidRPr="00BD64FA">
        <w:rPr>
          <w:bCs/>
          <w:lang w:val="en-GB"/>
        </w:rPr>
        <w:t xml:space="preserve">. 202/2002 </w:t>
      </w:r>
      <w:proofErr w:type="spellStart"/>
      <w:r w:rsidRPr="00BD64FA">
        <w:rPr>
          <w:bCs/>
          <w:lang w:val="en-GB"/>
        </w:rPr>
        <w:t>privind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egalitatea</w:t>
      </w:r>
      <w:proofErr w:type="spellEnd"/>
      <w:r w:rsidRPr="00BD64FA">
        <w:rPr>
          <w:bCs/>
          <w:lang w:val="en-GB"/>
        </w:rPr>
        <w:t xml:space="preserve"> de </w:t>
      </w:r>
      <w:proofErr w:type="spellStart"/>
      <w:r w:rsidRPr="00BD64FA">
        <w:rPr>
          <w:bCs/>
          <w:lang w:val="en-GB"/>
        </w:rPr>
        <w:t>şanse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şi</w:t>
      </w:r>
      <w:proofErr w:type="spellEnd"/>
      <w:r w:rsidRPr="00BD64FA">
        <w:rPr>
          <w:bCs/>
          <w:lang w:val="en-GB"/>
        </w:rPr>
        <w:t xml:space="preserve"> de </w:t>
      </w:r>
      <w:proofErr w:type="spellStart"/>
      <w:r w:rsidRPr="00BD64FA">
        <w:rPr>
          <w:bCs/>
          <w:lang w:val="en-GB"/>
        </w:rPr>
        <w:t>tratament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între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femei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şi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bărbaţi</w:t>
      </w:r>
      <w:proofErr w:type="spellEnd"/>
      <w:r w:rsidRPr="00BD64FA">
        <w:rPr>
          <w:bCs/>
          <w:lang w:val="en-GB"/>
        </w:rPr>
        <w:t xml:space="preserve">, </w:t>
      </w:r>
      <w:proofErr w:type="spellStart"/>
      <w:r w:rsidRPr="00BD64FA">
        <w:rPr>
          <w:bCs/>
          <w:lang w:val="en-GB"/>
        </w:rPr>
        <w:t>republicată</w:t>
      </w:r>
      <w:proofErr w:type="spellEnd"/>
      <w:r w:rsidRPr="00BD64FA">
        <w:rPr>
          <w:bCs/>
          <w:lang w:val="en-GB"/>
        </w:rPr>
        <w:t xml:space="preserve">, cu </w:t>
      </w:r>
      <w:proofErr w:type="spellStart"/>
      <w:r w:rsidRPr="00BD64FA">
        <w:rPr>
          <w:bCs/>
          <w:lang w:val="en-GB"/>
        </w:rPr>
        <w:t>modificările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şi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completările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ulterioare</w:t>
      </w:r>
      <w:proofErr w:type="spellEnd"/>
      <w:r w:rsidRPr="00BD64FA">
        <w:rPr>
          <w:bCs/>
          <w:lang w:val="en-GB"/>
        </w:rPr>
        <w:t>;</w:t>
      </w:r>
    </w:p>
    <w:p w14:paraId="7AC4F9DA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r w:rsidRPr="00BD64FA">
        <w:rPr>
          <w:bCs/>
          <w:lang w:val="en-GB"/>
        </w:rPr>
        <w:t xml:space="preserve">O.G. </w:t>
      </w:r>
      <w:proofErr w:type="spellStart"/>
      <w:r w:rsidRPr="00BD64FA">
        <w:rPr>
          <w:bCs/>
          <w:lang w:val="en-GB"/>
        </w:rPr>
        <w:t>nr</w:t>
      </w:r>
      <w:proofErr w:type="spellEnd"/>
      <w:r w:rsidRPr="00BD64FA">
        <w:rPr>
          <w:bCs/>
          <w:lang w:val="en-GB"/>
        </w:rPr>
        <w:t xml:space="preserve">. 27/2002 </w:t>
      </w:r>
      <w:proofErr w:type="spellStart"/>
      <w:r w:rsidRPr="00BD64FA">
        <w:rPr>
          <w:bCs/>
          <w:lang w:val="en-GB"/>
        </w:rPr>
        <w:t>privind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reglementarea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activităţii</w:t>
      </w:r>
      <w:proofErr w:type="spellEnd"/>
      <w:r w:rsidRPr="00BD64FA">
        <w:rPr>
          <w:bCs/>
          <w:lang w:val="en-GB"/>
        </w:rPr>
        <w:t xml:space="preserve"> de </w:t>
      </w:r>
      <w:proofErr w:type="spellStart"/>
      <w:r w:rsidRPr="00BD64FA">
        <w:rPr>
          <w:bCs/>
          <w:lang w:val="en-GB"/>
        </w:rPr>
        <w:t>soluţionare</w:t>
      </w:r>
      <w:proofErr w:type="spellEnd"/>
      <w:r w:rsidRPr="00BD64FA">
        <w:rPr>
          <w:bCs/>
          <w:lang w:val="en-GB"/>
        </w:rPr>
        <w:t xml:space="preserve"> a </w:t>
      </w:r>
      <w:proofErr w:type="spellStart"/>
      <w:r w:rsidRPr="00BD64FA">
        <w:rPr>
          <w:bCs/>
          <w:lang w:val="en-GB"/>
        </w:rPr>
        <w:t>petiţiilor</w:t>
      </w:r>
      <w:proofErr w:type="spellEnd"/>
      <w:r w:rsidRPr="00BD64FA">
        <w:rPr>
          <w:bCs/>
          <w:lang w:val="en-GB"/>
        </w:rPr>
        <w:t xml:space="preserve">, </w:t>
      </w:r>
      <w:r w:rsidRPr="00BD64FA">
        <w:rPr>
          <w:bCs/>
          <w:lang w:val="it-IT"/>
        </w:rPr>
        <w:t>cu modificările</w:t>
      </w:r>
      <w:r w:rsidRPr="00BD64FA">
        <w:rPr>
          <w:lang w:val="en-GB"/>
        </w:rPr>
        <w:t xml:space="preserve"> </w:t>
      </w:r>
      <w:r w:rsidRPr="00BD64FA">
        <w:rPr>
          <w:bCs/>
          <w:lang w:val="it-IT"/>
        </w:rPr>
        <w:t>și completările ulterioare</w:t>
      </w:r>
      <w:r w:rsidRPr="00BD64FA">
        <w:rPr>
          <w:bCs/>
        </w:rPr>
        <w:t>;</w:t>
      </w:r>
    </w:p>
    <w:p w14:paraId="71B20DF6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BD64FA">
        <w:rPr>
          <w:bCs/>
          <w:lang w:val="en-GB"/>
        </w:rPr>
        <w:t>Convenţia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pentru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Apărarea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Drepturilor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Omului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şi</w:t>
      </w:r>
      <w:proofErr w:type="spellEnd"/>
      <w:r w:rsidRPr="00BD64FA">
        <w:rPr>
          <w:bCs/>
          <w:lang w:val="en-GB"/>
        </w:rPr>
        <w:t xml:space="preserve"> a </w:t>
      </w:r>
      <w:proofErr w:type="spellStart"/>
      <w:r w:rsidRPr="00BD64FA">
        <w:rPr>
          <w:bCs/>
          <w:lang w:val="en-GB"/>
        </w:rPr>
        <w:t>Libertăţilor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Fundamentale</w:t>
      </w:r>
      <w:proofErr w:type="spellEnd"/>
      <w:r w:rsidRPr="00BD64FA">
        <w:rPr>
          <w:bCs/>
          <w:lang w:val="en-GB"/>
        </w:rPr>
        <w:t>;</w:t>
      </w:r>
    </w:p>
    <w:p w14:paraId="56CE9A9D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BD64FA">
        <w:rPr>
          <w:bCs/>
          <w:lang w:val="en-GB"/>
        </w:rPr>
        <w:t>Declaraţia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Universală</w:t>
      </w:r>
      <w:proofErr w:type="spellEnd"/>
      <w:r w:rsidRPr="00BD64FA">
        <w:rPr>
          <w:bCs/>
          <w:lang w:val="en-GB"/>
        </w:rPr>
        <w:t xml:space="preserve"> a </w:t>
      </w:r>
      <w:proofErr w:type="spellStart"/>
      <w:r w:rsidRPr="00BD64FA">
        <w:rPr>
          <w:bCs/>
          <w:lang w:val="en-GB"/>
        </w:rPr>
        <w:t>Drepturilor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Omului</w:t>
      </w:r>
      <w:proofErr w:type="spellEnd"/>
      <w:r w:rsidRPr="00BD64FA">
        <w:rPr>
          <w:bCs/>
        </w:rPr>
        <w:t>;</w:t>
      </w:r>
    </w:p>
    <w:p w14:paraId="4F0E69CD" w14:textId="77777777" w:rsidR="00BD64FA" w:rsidRPr="00BD64FA" w:rsidRDefault="00BD64FA" w:rsidP="00BD64FA">
      <w:pPr>
        <w:numPr>
          <w:ilvl w:val="0"/>
          <w:numId w:val="19"/>
        </w:numPr>
        <w:jc w:val="both"/>
        <w:rPr>
          <w:bCs/>
          <w:lang w:val="en-GB"/>
        </w:rPr>
      </w:pPr>
      <w:proofErr w:type="spellStart"/>
      <w:r w:rsidRPr="00BD64FA">
        <w:rPr>
          <w:bCs/>
          <w:lang w:val="en-GB"/>
        </w:rPr>
        <w:t>Ordinul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Președintelui</w:t>
      </w:r>
      <w:proofErr w:type="spellEnd"/>
      <w:r w:rsidRPr="00BD64FA">
        <w:rPr>
          <w:bCs/>
          <w:lang w:val="en-GB"/>
        </w:rPr>
        <w:t xml:space="preserve"> C.N.C.D. </w:t>
      </w:r>
      <w:proofErr w:type="spellStart"/>
      <w:r w:rsidRPr="00BD64FA">
        <w:rPr>
          <w:bCs/>
          <w:lang w:val="en-GB"/>
        </w:rPr>
        <w:t>nr</w:t>
      </w:r>
      <w:proofErr w:type="spellEnd"/>
      <w:r w:rsidRPr="00BD64FA">
        <w:rPr>
          <w:bCs/>
          <w:lang w:val="en-GB"/>
        </w:rPr>
        <w:t xml:space="preserve">. 144/2008 </w:t>
      </w:r>
      <w:proofErr w:type="spellStart"/>
      <w:r w:rsidRPr="00BD64FA">
        <w:rPr>
          <w:bCs/>
          <w:lang w:val="en-GB"/>
        </w:rPr>
        <w:t>privind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aprobarea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Procedurii</w:t>
      </w:r>
      <w:proofErr w:type="spellEnd"/>
      <w:r w:rsidRPr="00BD64FA">
        <w:rPr>
          <w:bCs/>
          <w:lang w:val="en-GB"/>
        </w:rPr>
        <w:t xml:space="preserve"> interne de </w:t>
      </w:r>
      <w:proofErr w:type="spellStart"/>
      <w:r w:rsidRPr="00BD64FA">
        <w:rPr>
          <w:bCs/>
          <w:lang w:val="en-GB"/>
        </w:rPr>
        <w:t>soluționare</w:t>
      </w:r>
      <w:proofErr w:type="spellEnd"/>
      <w:r w:rsidRPr="00BD64FA">
        <w:rPr>
          <w:bCs/>
          <w:lang w:val="en-GB"/>
        </w:rPr>
        <w:t xml:space="preserve"> a </w:t>
      </w:r>
      <w:proofErr w:type="spellStart"/>
      <w:r w:rsidRPr="00BD64FA">
        <w:rPr>
          <w:bCs/>
          <w:lang w:val="en-GB"/>
        </w:rPr>
        <w:t>petițiilor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și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sesizărilor</w:t>
      </w:r>
      <w:proofErr w:type="spellEnd"/>
      <w:r w:rsidRPr="00BD64FA">
        <w:rPr>
          <w:bCs/>
          <w:lang w:val="en-GB"/>
        </w:rPr>
        <w:t xml:space="preserve">, </w:t>
      </w:r>
      <w:proofErr w:type="spellStart"/>
      <w:r w:rsidRPr="00BD64FA">
        <w:rPr>
          <w:bCs/>
          <w:lang w:val="en-GB"/>
        </w:rPr>
        <w:t>publicat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în</w:t>
      </w:r>
      <w:proofErr w:type="spellEnd"/>
      <w:r w:rsidRPr="00BD64FA">
        <w:rPr>
          <w:bCs/>
          <w:lang w:val="en-GB"/>
        </w:rPr>
        <w:t xml:space="preserve"> MO, </w:t>
      </w:r>
      <w:proofErr w:type="spellStart"/>
      <w:r w:rsidRPr="00BD64FA">
        <w:rPr>
          <w:bCs/>
          <w:lang w:val="en-GB"/>
        </w:rPr>
        <w:t>Partea</w:t>
      </w:r>
      <w:proofErr w:type="spellEnd"/>
      <w:r w:rsidRPr="00BD64FA">
        <w:rPr>
          <w:bCs/>
          <w:lang w:val="en-GB"/>
        </w:rPr>
        <w:t xml:space="preserve"> I, </w:t>
      </w:r>
      <w:proofErr w:type="spellStart"/>
      <w:r w:rsidRPr="00BD64FA">
        <w:rPr>
          <w:bCs/>
          <w:lang w:val="en-GB"/>
        </w:rPr>
        <w:t>nr</w:t>
      </w:r>
      <w:proofErr w:type="spellEnd"/>
      <w:r w:rsidRPr="00BD64FA">
        <w:rPr>
          <w:bCs/>
          <w:lang w:val="en-GB"/>
        </w:rPr>
        <w:t>. 348 din 06.05.2008.</w:t>
      </w:r>
    </w:p>
    <w:p w14:paraId="487ACA4A" w14:textId="77777777" w:rsidR="00DB1D21" w:rsidRDefault="00DB1D21" w:rsidP="00D81B91">
      <w:pPr>
        <w:jc w:val="both"/>
        <w:rPr>
          <w:b/>
          <w:noProof/>
          <w:lang w:val="ro-RO"/>
        </w:rPr>
      </w:pPr>
    </w:p>
    <w:p w14:paraId="6F81BDE2" w14:textId="061AAD66" w:rsidR="00637DF4" w:rsidRPr="00D81B91" w:rsidRDefault="002C5A87" w:rsidP="00D81B91">
      <w:pPr>
        <w:jc w:val="both"/>
        <w:rPr>
          <w:b/>
          <w:noProof/>
          <w:lang w:val="ro-RO"/>
        </w:rPr>
      </w:pPr>
      <w:r w:rsidRPr="00D81B91">
        <w:rPr>
          <w:b/>
          <w:noProof/>
          <w:lang w:val="ro-RO"/>
        </w:rPr>
        <w:t>Tematica</w:t>
      </w:r>
    </w:p>
    <w:p w14:paraId="46B14C17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Constituția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României</w:t>
      </w:r>
      <w:proofErr w:type="spellEnd"/>
      <w:r w:rsidRPr="00BD64FA">
        <w:rPr>
          <w:bCs/>
          <w:shd w:val="clear" w:color="auto" w:fill="FFFFFF"/>
          <w:lang w:val="en-GB"/>
        </w:rPr>
        <w:t xml:space="preserve">, </w:t>
      </w:r>
      <w:proofErr w:type="spellStart"/>
      <w:r w:rsidRPr="00BD64FA">
        <w:rPr>
          <w:bCs/>
          <w:shd w:val="clear" w:color="auto" w:fill="FFFFFF"/>
          <w:lang w:val="en-GB"/>
        </w:rPr>
        <w:t>republicată</w:t>
      </w:r>
      <w:proofErr w:type="spellEnd"/>
      <w:r w:rsidRPr="00BD64FA">
        <w:rPr>
          <w:bCs/>
          <w:shd w:val="clear" w:color="auto" w:fill="FFFFFF"/>
          <w:lang w:val="en-GB"/>
        </w:rPr>
        <w:t xml:space="preserve"> - integral;</w:t>
      </w:r>
    </w:p>
    <w:p w14:paraId="1AC0E9FF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Titlul</w:t>
      </w:r>
      <w:proofErr w:type="spellEnd"/>
      <w:r w:rsidRPr="00BD64FA">
        <w:rPr>
          <w:bCs/>
          <w:shd w:val="clear" w:color="auto" w:fill="FFFFFF"/>
          <w:lang w:val="en-GB"/>
        </w:rPr>
        <w:t xml:space="preserve"> I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II ale </w:t>
      </w:r>
      <w:proofErr w:type="spellStart"/>
      <w:r w:rsidRPr="00BD64FA">
        <w:rPr>
          <w:bCs/>
          <w:shd w:val="clear" w:color="auto" w:fill="FFFFFF"/>
          <w:lang w:val="en-GB"/>
        </w:rPr>
        <w:t>părții</w:t>
      </w:r>
      <w:proofErr w:type="spellEnd"/>
      <w:r w:rsidRPr="00BD64FA">
        <w:rPr>
          <w:bCs/>
          <w:shd w:val="clear" w:color="auto" w:fill="FFFFFF"/>
          <w:lang w:val="en-GB"/>
        </w:rPr>
        <w:t xml:space="preserve"> a VI-a din </w:t>
      </w:r>
      <w:proofErr w:type="spellStart"/>
      <w:r w:rsidRPr="00BD64FA">
        <w:rPr>
          <w:bCs/>
          <w:shd w:val="clear" w:color="auto" w:fill="FFFFFF"/>
          <w:lang w:val="en-GB"/>
        </w:rPr>
        <w:t>Codul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Administrativ</w:t>
      </w:r>
      <w:proofErr w:type="spellEnd"/>
      <w:r w:rsidRPr="00BD64FA">
        <w:rPr>
          <w:bCs/>
          <w:shd w:val="clear" w:color="auto" w:fill="FFFFFF"/>
          <w:lang w:val="en-GB"/>
        </w:rPr>
        <w:t xml:space="preserve"> (O.U.G. </w:t>
      </w:r>
      <w:proofErr w:type="spellStart"/>
      <w:r w:rsidRPr="00BD64FA">
        <w:rPr>
          <w:bCs/>
          <w:shd w:val="clear" w:color="auto" w:fill="FFFFFF"/>
          <w:lang w:val="en-GB"/>
        </w:rPr>
        <w:t>nr</w:t>
      </w:r>
      <w:proofErr w:type="spellEnd"/>
      <w:r w:rsidRPr="00BD64FA">
        <w:rPr>
          <w:bCs/>
          <w:shd w:val="clear" w:color="auto" w:fill="FFFFFF"/>
          <w:lang w:val="en-GB"/>
        </w:rPr>
        <w:t xml:space="preserve">. 57/2019, cu </w:t>
      </w:r>
      <w:proofErr w:type="spellStart"/>
      <w:r w:rsidRPr="00BD64FA">
        <w:rPr>
          <w:bCs/>
          <w:shd w:val="clear" w:color="auto" w:fill="FFFFFF"/>
          <w:lang w:val="en-GB"/>
        </w:rPr>
        <w:t>modificările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completările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ulterioare</w:t>
      </w:r>
      <w:proofErr w:type="spellEnd"/>
      <w:r w:rsidRPr="00BD64FA">
        <w:rPr>
          <w:bCs/>
          <w:shd w:val="clear" w:color="auto" w:fill="FFFFFF"/>
          <w:lang w:val="en-GB"/>
        </w:rPr>
        <w:t>) - integral;</w:t>
      </w:r>
    </w:p>
    <w:p w14:paraId="75DD94BB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prevenirea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sancționarea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tuturor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formelor</w:t>
      </w:r>
      <w:proofErr w:type="spellEnd"/>
      <w:r w:rsidRPr="00BD64FA">
        <w:rPr>
          <w:bCs/>
          <w:shd w:val="clear" w:color="auto" w:fill="FFFFFF"/>
          <w:lang w:val="en-GB"/>
        </w:rPr>
        <w:t xml:space="preserve"> de </w:t>
      </w:r>
      <w:proofErr w:type="spellStart"/>
      <w:r w:rsidRPr="00BD64FA">
        <w:rPr>
          <w:bCs/>
          <w:shd w:val="clear" w:color="auto" w:fill="FFFFFF"/>
          <w:lang w:val="en-GB"/>
        </w:rPr>
        <w:t>discriminare</w:t>
      </w:r>
      <w:proofErr w:type="spellEnd"/>
      <w:r w:rsidRPr="00BD64FA">
        <w:rPr>
          <w:bCs/>
          <w:shd w:val="clear" w:color="auto" w:fill="FFFFFF"/>
          <w:lang w:val="en-GB"/>
        </w:rPr>
        <w:t xml:space="preserve"> (O.G. </w:t>
      </w:r>
      <w:proofErr w:type="spellStart"/>
      <w:r w:rsidRPr="00BD64FA">
        <w:rPr>
          <w:bCs/>
          <w:shd w:val="clear" w:color="auto" w:fill="FFFFFF"/>
          <w:lang w:val="en-GB"/>
        </w:rPr>
        <w:t>nr</w:t>
      </w:r>
      <w:proofErr w:type="spellEnd"/>
      <w:r w:rsidRPr="00BD64FA">
        <w:rPr>
          <w:bCs/>
          <w:shd w:val="clear" w:color="auto" w:fill="FFFFFF"/>
          <w:lang w:val="en-GB"/>
        </w:rPr>
        <w:t xml:space="preserve">. 137/2000, </w:t>
      </w:r>
      <w:proofErr w:type="spellStart"/>
      <w:r w:rsidRPr="00BD64FA">
        <w:rPr>
          <w:bCs/>
          <w:shd w:val="clear" w:color="auto" w:fill="FFFFFF"/>
          <w:lang w:val="en-GB"/>
        </w:rPr>
        <w:t>republicată</w:t>
      </w:r>
      <w:proofErr w:type="spellEnd"/>
      <w:r w:rsidRPr="00BD64FA">
        <w:rPr>
          <w:bCs/>
          <w:shd w:val="clear" w:color="auto" w:fill="FFFFFF"/>
          <w:lang w:val="en-GB"/>
        </w:rPr>
        <w:t xml:space="preserve">, cu </w:t>
      </w:r>
      <w:proofErr w:type="spellStart"/>
      <w:r w:rsidRPr="00BD64FA">
        <w:rPr>
          <w:bCs/>
          <w:shd w:val="clear" w:color="auto" w:fill="FFFFFF"/>
          <w:lang w:val="en-GB"/>
        </w:rPr>
        <w:t>modificările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completările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ulterioare</w:t>
      </w:r>
      <w:proofErr w:type="spellEnd"/>
      <w:r w:rsidRPr="00BD64FA">
        <w:rPr>
          <w:bCs/>
          <w:shd w:val="clear" w:color="auto" w:fill="FFFFFF"/>
          <w:lang w:val="en-GB"/>
        </w:rPr>
        <w:t xml:space="preserve">) - integral; </w:t>
      </w:r>
    </w:p>
    <w:p w14:paraId="509FB382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egalitatea</w:t>
      </w:r>
      <w:proofErr w:type="spellEnd"/>
      <w:r w:rsidRPr="00BD64FA">
        <w:rPr>
          <w:bCs/>
          <w:shd w:val="clear" w:color="auto" w:fill="FFFFFF"/>
          <w:lang w:val="en-GB"/>
        </w:rPr>
        <w:t xml:space="preserve"> de </w:t>
      </w:r>
      <w:proofErr w:type="spellStart"/>
      <w:r w:rsidRPr="00BD64FA">
        <w:rPr>
          <w:bCs/>
          <w:shd w:val="clear" w:color="auto" w:fill="FFFFFF"/>
          <w:lang w:val="en-GB"/>
        </w:rPr>
        <w:t>șanse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de </w:t>
      </w:r>
      <w:proofErr w:type="spellStart"/>
      <w:r w:rsidRPr="00BD64FA">
        <w:rPr>
          <w:bCs/>
          <w:shd w:val="clear" w:color="auto" w:fill="FFFFFF"/>
          <w:lang w:val="en-GB"/>
        </w:rPr>
        <w:t>tratament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între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femei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bărbați</w:t>
      </w:r>
      <w:proofErr w:type="spellEnd"/>
      <w:r w:rsidRPr="00BD64FA">
        <w:rPr>
          <w:bCs/>
          <w:shd w:val="clear" w:color="auto" w:fill="FFFFFF"/>
          <w:lang w:val="en-GB"/>
        </w:rPr>
        <w:t xml:space="preserve"> (</w:t>
      </w:r>
      <w:proofErr w:type="spellStart"/>
      <w:r w:rsidRPr="00BD64FA">
        <w:rPr>
          <w:bCs/>
          <w:shd w:val="clear" w:color="auto" w:fill="FFFFFF"/>
          <w:lang w:val="en-GB"/>
        </w:rPr>
        <w:t>Legea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nr</w:t>
      </w:r>
      <w:proofErr w:type="spellEnd"/>
      <w:r w:rsidRPr="00BD64FA">
        <w:rPr>
          <w:bCs/>
          <w:shd w:val="clear" w:color="auto" w:fill="FFFFFF"/>
          <w:lang w:val="en-GB"/>
        </w:rPr>
        <w:t xml:space="preserve">. 202/2002, </w:t>
      </w:r>
      <w:proofErr w:type="spellStart"/>
      <w:r w:rsidRPr="00BD64FA">
        <w:rPr>
          <w:bCs/>
          <w:shd w:val="clear" w:color="auto" w:fill="FFFFFF"/>
          <w:lang w:val="en-GB"/>
        </w:rPr>
        <w:t>republicată</w:t>
      </w:r>
      <w:proofErr w:type="spellEnd"/>
      <w:r w:rsidRPr="00BD64FA">
        <w:rPr>
          <w:bCs/>
          <w:shd w:val="clear" w:color="auto" w:fill="FFFFFF"/>
          <w:lang w:val="en-GB"/>
        </w:rPr>
        <w:t xml:space="preserve">, cu </w:t>
      </w:r>
      <w:proofErr w:type="spellStart"/>
      <w:r w:rsidRPr="00BD64FA">
        <w:rPr>
          <w:bCs/>
          <w:shd w:val="clear" w:color="auto" w:fill="FFFFFF"/>
          <w:lang w:val="en-GB"/>
        </w:rPr>
        <w:t>modificările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completările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ulterioare</w:t>
      </w:r>
      <w:proofErr w:type="spellEnd"/>
      <w:r w:rsidRPr="00BD64FA">
        <w:rPr>
          <w:bCs/>
          <w:shd w:val="clear" w:color="auto" w:fill="FFFFFF"/>
          <w:lang w:val="en-GB"/>
        </w:rPr>
        <w:t>) - integral;</w:t>
      </w:r>
    </w:p>
    <w:p w14:paraId="19B65985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reglementarea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activităţii</w:t>
      </w:r>
      <w:proofErr w:type="spellEnd"/>
      <w:r w:rsidRPr="00BD64FA">
        <w:rPr>
          <w:bCs/>
          <w:shd w:val="clear" w:color="auto" w:fill="FFFFFF"/>
          <w:lang w:val="en-GB"/>
        </w:rPr>
        <w:t xml:space="preserve"> de </w:t>
      </w:r>
      <w:proofErr w:type="spellStart"/>
      <w:r w:rsidRPr="00BD64FA">
        <w:rPr>
          <w:bCs/>
          <w:shd w:val="clear" w:color="auto" w:fill="FFFFFF"/>
          <w:lang w:val="en-GB"/>
        </w:rPr>
        <w:t>soluţionare</w:t>
      </w:r>
      <w:proofErr w:type="spellEnd"/>
      <w:r w:rsidRPr="00BD64FA">
        <w:rPr>
          <w:bCs/>
          <w:shd w:val="clear" w:color="auto" w:fill="FFFFFF"/>
          <w:lang w:val="en-GB"/>
        </w:rPr>
        <w:t xml:space="preserve"> a </w:t>
      </w:r>
      <w:proofErr w:type="spellStart"/>
      <w:r w:rsidRPr="00BD64FA">
        <w:rPr>
          <w:bCs/>
          <w:shd w:val="clear" w:color="auto" w:fill="FFFFFF"/>
          <w:lang w:val="en-GB"/>
        </w:rPr>
        <w:t>petiţiilor</w:t>
      </w:r>
      <w:proofErr w:type="spellEnd"/>
      <w:r w:rsidRPr="00BD64FA">
        <w:rPr>
          <w:bCs/>
          <w:shd w:val="clear" w:color="auto" w:fill="FFFFFF"/>
          <w:lang w:val="en-GB"/>
        </w:rPr>
        <w:t xml:space="preserve"> (O.G. </w:t>
      </w:r>
      <w:proofErr w:type="spellStart"/>
      <w:r w:rsidRPr="00BD64FA">
        <w:rPr>
          <w:bCs/>
          <w:shd w:val="clear" w:color="auto" w:fill="FFFFFF"/>
          <w:lang w:val="en-GB"/>
        </w:rPr>
        <w:t>nr</w:t>
      </w:r>
      <w:proofErr w:type="spellEnd"/>
      <w:r w:rsidRPr="00BD64FA">
        <w:rPr>
          <w:bCs/>
          <w:shd w:val="clear" w:color="auto" w:fill="FFFFFF"/>
          <w:lang w:val="en-GB"/>
        </w:rPr>
        <w:t xml:space="preserve">. 27/2002, cu </w:t>
      </w:r>
      <w:proofErr w:type="spellStart"/>
      <w:r w:rsidRPr="00BD64FA">
        <w:rPr>
          <w:bCs/>
          <w:shd w:val="clear" w:color="auto" w:fill="FFFFFF"/>
          <w:lang w:val="en-GB"/>
        </w:rPr>
        <w:t>modificările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completările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ulterioare</w:t>
      </w:r>
      <w:proofErr w:type="spellEnd"/>
      <w:r w:rsidRPr="00BD64FA">
        <w:rPr>
          <w:bCs/>
          <w:shd w:val="clear" w:color="auto" w:fill="FFFFFF"/>
          <w:lang w:val="en-GB"/>
        </w:rPr>
        <w:t>) - integral</w:t>
      </w:r>
      <w:r w:rsidRPr="00BD64FA">
        <w:rPr>
          <w:bCs/>
          <w:shd w:val="clear" w:color="auto" w:fill="FFFFFF"/>
        </w:rPr>
        <w:t>;</w:t>
      </w:r>
    </w:p>
    <w:p w14:paraId="03950E40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Convenţia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pentru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Apărarea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Drepturilor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Omului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şi</w:t>
      </w:r>
      <w:proofErr w:type="spellEnd"/>
      <w:r w:rsidRPr="00BD64FA">
        <w:rPr>
          <w:bCs/>
          <w:shd w:val="clear" w:color="auto" w:fill="FFFFFF"/>
          <w:lang w:val="en-GB"/>
        </w:rPr>
        <w:t xml:space="preserve"> a </w:t>
      </w:r>
      <w:proofErr w:type="spellStart"/>
      <w:r w:rsidRPr="00BD64FA">
        <w:rPr>
          <w:bCs/>
          <w:shd w:val="clear" w:color="auto" w:fill="FFFFFF"/>
          <w:lang w:val="en-GB"/>
        </w:rPr>
        <w:t>Libertăţilor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Fundamentale</w:t>
      </w:r>
      <w:proofErr w:type="spellEnd"/>
      <w:r w:rsidRPr="00BD64FA">
        <w:rPr>
          <w:bCs/>
          <w:shd w:val="clear" w:color="auto" w:fill="FFFFFF"/>
          <w:lang w:val="en-GB"/>
        </w:rPr>
        <w:t xml:space="preserve"> - integral;</w:t>
      </w:r>
    </w:p>
    <w:p w14:paraId="085052F1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Declaraţia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Universală</w:t>
      </w:r>
      <w:proofErr w:type="spellEnd"/>
      <w:r w:rsidRPr="00BD64FA">
        <w:rPr>
          <w:bCs/>
          <w:shd w:val="clear" w:color="auto" w:fill="FFFFFF"/>
          <w:lang w:val="en-GB"/>
        </w:rPr>
        <w:t xml:space="preserve"> a </w:t>
      </w:r>
      <w:proofErr w:type="spellStart"/>
      <w:r w:rsidRPr="00BD64FA">
        <w:rPr>
          <w:bCs/>
          <w:shd w:val="clear" w:color="auto" w:fill="FFFFFF"/>
          <w:lang w:val="en-GB"/>
        </w:rPr>
        <w:t>Drepturilor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Omului</w:t>
      </w:r>
      <w:proofErr w:type="spellEnd"/>
      <w:r w:rsidRPr="00BD64FA">
        <w:rPr>
          <w:bCs/>
          <w:shd w:val="clear" w:color="auto" w:fill="FFFFFF"/>
          <w:lang w:val="en-GB"/>
        </w:rPr>
        <w:t xml:space="preserve"> - integral.</w:t>
      </w:r>
    </w:p>
    <w:p w14:paraId="0C8AA90B" w14:textId="77777777" w:rsidR="00BD64FA" w:rsidRPr="00BD64FA" w:rsidRDefault="00BD64FA" w:rsidP="00BD64FA">
      <w:pPr>
        <w:numPr>
          <w:ilvl w:val="0"/>
          <w:numId w:val="20"/>
        </w:numPr>
        <w:jc w:val="both"/>
        <w:rPr>
          <w:bCs/>
          <w:shd w:val="clear" w:color="auto" w:fill="FFFFFF"/>
          <w:lang w:val="en-GB"/>
        </w:rPr>
      </w:pPr>
      <w:proofErr w:type="spellStart"/>
      <w:r w:rsidRPr="00BD64FA">
        <w:rPr>
          <w:bCs/>
          <w:shd w:val="clear" w:color="auto" w:fill="FFFFFF"/>
          <w:lang w:val="en-GB"/>
        </w:rPr>
        <w:t>Reglementări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privind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aprobarea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Procedurii</w:t>
      </w:r>
      <w:proofErr w:type="spellEnd"/>
      <w:r w:rsidRPr="00BD64FA">
        <w:rPr>
          <w:bCs/>
          <w:shd w:val="clear" w:color="auto" w:fill="FFFFFF"/>
          <w:lang w:val="en-GB"/>
        </w:rPr>
        <w:t xml:space="preserve"> interne de </w:t>
      </w:r>
      <w:proofErr w:type="spellStart"/>
      <w:r w:rsidRPr="00BD64FA">
        <w:rPr>
          <w:bCs/>
          <w:shd w:val="clear" w:color="auto" w:fill="FFFFFF"/>
          <w:lang w:val="en-GB"/>
        </w:rPr>
        <w:t>soluționare</w:t>
      </w:r>
      <w:proofErr w:type="spellEnd"/>
      <w:r w:rsidRPr="00BD64FA">
        <w:rPr>
          <w:bCs/>
          <w:shd w:val="clear" w:color="auto" w:fill="FFFFFF"/>
          <w:lang w:val="en-GB"/>
        </w:rPr>
        <w:t xml:space="preserve"> a </w:t>
      </w:r>
      <w:proofErr w:type="spellStart"/>
      <w:r w:rsidRPr="00BD64FA">
        <w:rPr>
          <w:bCs/>
          <w:shd w:val="clear" w:color="auto" w:fill="FFFFFF"/>
          <w:lang w:val="en-GB"/>
        </w:rPr>
        <w:t>petițiilor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și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sesizărilor</w:t>
      </w:r>
      <w:proofErr w:type="spellEnd"/>
      <w:r w:rsidRPr="00BD64FA">
        <w:rPr>
          <w:bCs/>
          <w:shd w:val="clear" w:color="auto" w:fill="FFFFFF"/>
          <w:lang w:val="en-GB"/>
        </w:rPr>
        <w:t xml:space="preserve">, </w:t>
      </w:r>
      <w:proofErr w:type="spellStart"/>
      <w:r w:rsidRPr="00BD64FA">
        <w:rPr>
          <w:bCs/>
          <w:shd w:val="clear" w:color="auto" w:fill="FFFFFF"/>
          <w:lang w:val="en-GB"/>
        </w:rPr>
        <w:t>publicat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în</w:t>
      </w:r>
      <w:proofErr w:type="spellEnd"/>
      <w:r w:rsidRPr="00BD64FA">
        <w:rPr>
          <w:bCs/>
          <w:shd w:val="clear" w:color="auto" w:fill="FFFFFF"/>
          <w:lang w:val="en-GB"/>
        </w:rPr>
        <w:t xml:space="preserve"> MO, </w:t>
      </w:r>
      <w:proofErr w:type="spellStart"/>
      <w:r w:rsidRPr="00BD64FA">
        <w:rPr>
          <w:bCs/>
          <w:shd w:val="clear" w:color="auto" w:fill="FFFFFF"/>
          <w:lang w:val="en-GB"/>
        </w:rPr>
        <w:t>Partea</w:t>
      </w:r>
      <w:proofErr w:type="spellEnd"/>
      <w:r w:rsidRPr="00BD64FA">
        <w:rPr>
          <w:bCs/>
          <w:shd w:val="clear" w:color="auto" w:fill="FFFFFF"/>
          <w:lang w:val="en-GB"/>
        </w:rPr>
        <w:t xml:space="preserve"> I, </w:t>
      </w:r>
      <w:proofErr w:type="spellStart"/>
      <w:r w:rsidRPr="00BD64FA">
        <w:rPr>
          <w:bCs/>
          <w:shd w:val="clear" w:color="auto" w:fill="FFFFFF"/>
          <w:lang w:val="en-GB"/>
        </w:rPr>
        <w:t>nr</w:t>
      </w:r>
      <w:proofErr w:type="spellEnd"/>
      <w:r w:rsidRPr="00BD64FA">
        <w:rPr>
          <w:bCs/>
          <w:shd w:val="clear" w:color="auto" w:fill="FFFFFF"/>
          <w:lang w:val="en-GB"/>
        </w:rPr>
        <w:t>. 348 din 06.05.2008 (</w:t>
      </w:r>
      <w:proofErr w:type="spellStart"/>
      <w:r w:rsidRPr="00BD64FA">
        <w:rPr>
          <w:bCs/>
          <w:shd w:val="clear" w:color="auto" w:fill="FFFFFF"/>
          <w:lang w:val="en-GB"/>
        </w:rPr>
        <w:t>Ordinul</w:t>
      </w:r>
      <w:proofErr w:type="spellEnd"/>
      <w:r w:rsidRPr="00BD64FA">
        <w:rPr>
          <w:bCs/>
          <w:shd w:val="clear" w:color="auto" w:fill="FFFFFF"/>
          <w:lang w:val="en-GB"/>
        </w:rPr>
        <w:t xml:space="preserve"> </w:t>
      </w:r>
      <w:proofErr w:type="spellStart"/>
      <w:r w:rsidRPr="00BD64FA">
        <w:rPr>
          <w:bCs/>
          <w:shd w:val="clear" w:color="auto" w:fill="FFFFFF"/>
          <w:lang w:val="en-GB"/>
        </w:rPr>
        <w:t>Președintelui</w:t>
      </w:r>
      <w:proofErr w:type="spellEnd"/>
      <w:r w:rsidRPr="00BD64FA">
        <w:rPr>
          <w:bCs/>
          <w:shd w:val="clear" w:color="auto" w:fill="FFFFFF"/>
          <w:lang w:val="en-GB"/>
        </w:rPr>
        <w:t xml:space="preserve"> C.N.C.D. </w:t>
      </w:r>
      <w:proofErr w:type="spellStart"/>
      <w:r w:rsidRPr="00BD64FA">
        <w:rPr>
          <w:bCs/>
          <w:shd w:val="clear" w:color="auto" w:fill="FFFFFF"/>
          <w:lang w:val="en-GB"/>
        </w:rPr>
        <w:t>nr</w:t>
      </w:r>
      <w:proofErr w:type="spellEnd"/>
      <w:r w:rsidRPr="00BD64FA">
        <w:rPr>
          <w:bCs/>
          <w:shd w:val="clear" w:color="auto" w:fill="FFFFFF"/>
          <w:lang w:val="en-GB"/>
        </w:rPr>
        <w:t>. 144/2008) - integral.</w:t>
      </w:r>
    </w:p>
    <w:p w14:paraId="05DF016A" w14:textId="77777777" w:rsidR="00B6678A" w:rsidRDefault="00B6678A" w:rsidP="00D81B91">
      <w:pPr>
        <w:jc w:val="both"/>
        <w:rPr>
          <w:b/>
          <w:noProof/>
          <w:lang w:val="ro-RO"/>
        </w:rPr>
      </w:pPr>
    </w:p>
    <w:p w14:paraId="1F711F4A" w14:textId="77777777" w:rsidR="00541F3F" w:rsidRDefault="00541F3F" w:rsidP="00D81B91">
      <w:pPr>
        <w:jc w:val="both"/>
        <w:rPr>
          <w:b/>
          <w:noProof/>
          <w:lang w:val="ro-RO"/>
        </w:rPr>
      </w:pPr>
    </w:p>
    <w:p w14:paraId="51CA118E" w14:textId="77777777" w:rsidR="00541F3F" w:rsidRPr="00B754E6" w:rsidRDefault="00541F3F" w:rsidP="00D81B91">
      <w:pPr>
        <w:jc w:val="both"/>
        <w:rPr>
          <w:b/>
          <w:noProof/>
          <w:lang w:val="ro-RO"/>
        </w:rPr>
      </w:pPr>
    </w:p>
    <w:p w14:paraId="21B16A31" w14:textId="715427E6" w:rsidR="00A40A62" w:rsidRPr="00D81B91" w:rsidRDefault="00A40A62" w:rsidP="00D81B91">
      <w:pPr>
        <w:jc w:val="both"/>
        <w:rPr>
          <w:b/>
          <w:bCs/>
          <w:lang w:val="ro-RO"/>
        </w:rPr>
      </w:pPr>
      <w:r w:rsidRPr="00D81B91">
        <w:rPr>
          <w:b/>
          <w:bCs/>
          <w:lang w:val="ro-RO"/>
        </w:rPr>
        <w:lastRenderedPageBreak/>
        <w:t>Atribuțiile</w:t>
      </w:r>
      <w:r w:rsidR="006044B9" w:rsidRPr="00D81B91">
        <w:rPr>
          <w:b/>
          <w:bCs/>
          <w:lang w:val="ro-RO"/>
        </w:rPr>
        <w:t xml:space="preserve"> </w:t>
      </w:r>
      <w:r w:rsidRPr="00D81B91">
        <w:rPr>
          <w:b/>
          <w:bCs/>
          <w:lang w:val="ro-RO"/>
        </w:rPr>
        <w:t>postului</w:t>
      </w:r>
    </w:p>
    <w:p w14:paraId="3AB2FF5C" w14:textId="77777777" w:rsidR="00BD64FA" w:rsidRPr="00BD64FA" w:rsidRDefault="00BD64FA" w:rsidP="00BD64FA">
      <w:pPr>
        <w:ind w:firstLine="420"/>
        <w:jc w:val="both"/>
        <w:rPr>
          <w:bCs/>
        </w:rPr>
      </w:pPr>
      <w:r w:rsidRPr="00BD64FA">
        <w:rPr>
          <w:bCs/>
          <w:lang w:val="ro-RO"/>
        </w:rPr>
        <w:t>Consilierul juridic, asistentul titularului de dosar, are următoarele atribuții în ceea ce privește procedura internă de soluționare a petițiilor și sesizărilor</w:t>
      </w:r>
      <w:r w:rsidRPr="00BD64FA">
        <w:rPr>
          <w:bCs/>
        </w:rPr>
        <w:t>:</w:t>
      </w:r>
    </w:p>
    <w:p w14:paraId="7FFB40F0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bookmarkStart w:id="0" w:name="_Hlk530054530"/>
      <w:proofErr w:type="spellStart"/>
      <w:r w:rsidRPr="00BD64FA">
        <w:rPr>
          <w:bCs/>
        </w:rPr>
        <w:t>Constituie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dosar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petiția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primită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sau</w:t>
      </w:r>
      <w:proofErr w:type="spellEnd"/>
      <w:r w:rsidRPr="00BD64FA">
        <w:rPr>
          <w:bCs/>
        </w:rPr>
        <w:t xml:space="preserve"> nota de </w:t>
      </w:r>
      <w:proofErr w:type="spellStart"/>
      <w:r w:rsidRPr="00BD64FA">
        <w:rPr>
          <w:bCs/>
        </w:rPr>
        <w:t>autosesizare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inițiată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titularul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dosar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întocme</w:t>
      </w:r>
      <w:proofErr w:type="spellEnd"/>
      <w:r w:rsidRPr="00BD64FA">
        <w:rPr>
          <w:bCs/>
          <w:lang w:val="ro-RO"/>
        </w:rPr>
        <w:t>șt</w:t>
      </w:r>
      <w:r w:rsidRPr="00BD64FA">
        <w:rPr>
          <w:bCs/>
        </w:rPr>
        <w:t xml:space="preserve">e </w:t>
      </w:r>
      <w:proofErr w:type="spellStart"/>
      <w:r w:rsidRPr="00BD64FA">
        <w:rPr>
          <w:bCs/>
        </w:rPr>
        <w:t>opisul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aferent</w:t>
      </w:r>
      <w:proofErr w:type="spellEnd"/>
      <w:r w:rsidRPr="00BD64FA">
        <w:rPr>
          <w:bCs/>
        </w:rPr>
        <w:t>;</w:t>
      </w:r>
    </w:p>
    <w:p w14:paraId="64F73331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proofErr w:type="spellStart"/>
      <w:r w:rsidRPr="00BD64FA">
        <w:rPr>
          <w:bCs/>
        </w:rPr>
        <w:t>Comunică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petentului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răspunsul</w:t>
      </w:r>
      <w:proofErr w:type="spellEnd"/>
      <w:r w:rsidRPr="00BD64FA">
        <w:rPr>
          <w:bCs/>
        </w:rPr>
        <w:t xml:space="preserve"> initial</w:t>
      </w:r>
      <w:bookmarkEnd w:id="0"/>
      <w:r w:rsidRPr="00BD64FA">
        <w:rPr>
          <w:bCs/>
        </w:rPr>
        <w:t>;</w:t>
      </w:r>
    </w:p>
    <w:p w14:paraId="7A73D050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r w:rsidRPr="00BD64FA">
        <w:rPr>
          <w:bCs/>
        </w:rPr>
        <w:t>Solicit</w:t>
      </w:r>
      <w:r w:rsidRPr="00BD64FA">
        <w:rPr>
          <w:bCs/>
          <w:lang w:val="ro-RO"/>
        </w:rPr>
        <w:t>ă</w:t>
      </w:r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petentului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completarea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petiției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elementele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lipsă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după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caz</w:t>
      </w:r>
      <w:proofErr w:type="spellEnd"/>
      <w:r w:rsidRPr="00BD64FA">
        <w:rPr>
          <w:bCs/>
        </w:rPr>
        <w:t>;</w:t>
      </w:r>
    </w:p>
    <w:p w14:paraId="480B9462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r w:rsidRPr="00BD64FA">
        <w:rPr>
          <w:bCs/>
          <w:lang w:val="ro-RO"/>
        </w:rPr>
        <w:t>Citează/recitează (după caz) părțile din dosar, la o dată stabilită împreună cu titularul de dosar</w:t>
      </w:r>
      <w:r w:rsidRPr="00BD64FA">
        <w:rPr>
          <w:bCs/>
        </w:rPr>
        <w:t>;</w:t>
      </w:r>
    </w:p>
    <w:p w14:paraId="7F484F3C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r w:rsidRPr="00BD64FA">
        <w:rPr>
          <w:bCs/>
        </w:rPr>
        <w:t>Solicit</w:t>
      </w:r>
      <w:r w:rsidRPr="00BD64FA">
        <w:rPr>
          <w:bCs/>
          <w:lang w:val="ro-RO"/>
        </w:rPr>
        <w:t xml:space="preserve">ă </w:t>
      </w:r>
      <w:proofErr w:type="spellStart"/>
      <w:r w:rsidRPr="00BD64FA">
        <w:t>puncte</w:t>
      </w:r>
      <w:proofErr w:type="spellEnd"/>
      <w:r w:rsidRPr="00BD64FA">
        <w:t xml:space="preserve"> de </w:t>
      </w:r>
      <w:proofErr w:type="spellStart"/>
      <w:r w:rsidRPr="00BD64FA">
        <w:t>vedere</w:t>
      </w:r>
      <w:proofErr w:type="spellEnd"/>
      <w:r w:rsidRPr="00BD64FA">
        <w:t xml:space="preserve"> de </w:t>
      </w:r>
      <w:proofErr w:type="spellStart"/>
      <w:r w:rsidRPr="00BD64FA">
        <w:t>specialitate</w:t>
      </w:r>
      <w:proofErr w:type="spellEnd"/>
      <w:r w:rsidRPr="00BD64FA">
        <w:rPr>
          <w:bCs/>
        </w:rPr>
        <w:t xml:space="preserve"> din </w:t>
      </w:r>
      <w:proofErr w:type="spellStart"/>
      <w:r w:rsidRPr="00BD64FA">
        <w:rPr>
          <w:bCs/>
        </w:rPr>
        <w:t>partea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instituțiilor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publice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ori</w:t>
      </w:r>
      <w:proofErr w:type="spellEnd"/>
      <w:r w:rsidRPr="00BD64FA">
        <w:rPr>
          <w:bCs/>
        </w:rPr>
        <w:t xml:space="preserve"> private, </w:t>
      </w:r>
      <w:proofErr w:type="spellStart"/>
      <w:r w:rsidRPr="00BD64FA">
        <w:rPr>
          <w:bCs/>
        </w:rPr>
        <w:t>autorităților</w:t>
      </w:r>
      <w:proofErr w:type="spellEnd"/>
      <w:r w:rsidRPr="00BD64FA">
        <w:rPr>
          <w:bCs/>
        </w:rPr>
        <w:t xml:space="preserve"> de stat </w:t>
      </w:r>
      <w:proofErr w:type="spellStart"/>
      <w:r w:rsidRPr="00BD64FA">
        <w:rPr>
          <w:bCs/>
        </w:rPr>
        <w:t>sau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altor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entități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juridice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expertiză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vederea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asigurării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unui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analize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obiective</w:t>
      </w:r>
      <w:proofErr w:type="spellEnd"/>
      <w:r w:rsidRPr="00BD64FA">
        <w:rPr>
          <w:bCs/>
        </w:rPr>
        <w:t xml:space="preserve"> a </w:t>
      </w:r>
      <w:proofErr w:type="spellStart"/>
      <w:r w:rsidRPr="00BD64FA">
        <w:rPr>
          <w:bCs/>
        </w:rPr>
        <w:t>soluționării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cauzei</w:t>
      </w:r>
      <w:proofErr w:type="spellEnd"/>
      <w:r w:rsidRPr="00BD64FA">
        <w:rPr>
          <w:bCs/>
        </w:rPr>
        <w:t>;</w:t>
      </w:r>
    </w:p>
    <w:p w14:paraId="1414B69F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proofErr w:type="spellStart"/>
      <w:r w:rsidRPr="00BD64FA">
        <w:rPr>
          <w:bCs/>
        </w:rPr>
        <w:t>Consemnează</w:t>
      </w:r>
      <w:proofErr w:type="spellEnd"/>
      <w:r w:rsidRPr="00BD64FA">
        <w:rPr>
          <w:bCs/>
        </w:rPr>
        <w:t xml:space="preserve"> </w:t>
      </w:r>
      <w:r w:rsidRPr="00BD64FA">
        <w:rPr>
          <w:bCs/>
          <w:lang w:val="ro-RO"/>
        </w:rPr>
        <w:t xml:space="preserve">în </w:t>
      </w:r>
      <w:proofErr w:type="spellStart"/>
      <w:r w:rsidRPr="00BD64FA">
        <w:rPr>
          <w:bCs/>
        </w:rPr>
        <w:t>registrul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evidență</w:t>
      </w:r>
      <w:proofErr w:type="spellEnd"/>
      <w:r w:rsidRPr="00BD64FA">
        <w:rPr>
          <w:bCs/>
        </w:rPr>
        <w:t xml:space="preserve"> a </w:t>
      </w:r>
      <w:proofErr w:type="spellStart"/>
      <w:r w:rsidRPr="00BD64FA">
        <w:rPr>
          <w:bCs/>
        </w:rPr>
        <w:t>audierilor</w:t>
      </w:r>
      <w:proofErr w:type="spellEnd"/>
      <w:r w:rsidRPr="00BD64FA">
        <w:rPr>
          <w:bCs/>
        </w:rPr>
        <w:t xml:space="preserve"> </w:t>
      </w:r>
      <w:r w:rsidRPr="00BD64FA">
        <w:rPr>
          <w:bCs/>
          <w:lang w:val="ro-RO"/>
        </w:rPr>
        <w:t>ziua și ora la care vor avea loc ședințele de audieri, numele titularului de dosar, numărul dosarului, numărul petiţiei și numele părților</w:t>
      </w:r>
      <w:r w:rsidRPr="00BD64FA">
        <w:rPr>
          <w:bCs/>
        </w:rPr>
        <w:t>;</w:t>
      </w:r>
    </w:p>
    <w:p w14:paraId="79AEB51E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proofErr w:type="spellStart"/>
      <w:r w:rsidRPr="00BD64FA">
        <w:rPr>
          <w:bCs/>
        </w:rPr>
        <w:t>Întocmește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lista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dosarele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programate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pentru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audierile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urmează</w:t>
      </w:r>
      <w:proofErr w:type="spellEnd"/>
      <w:r w:rsidRPr="00BD64FA">
        <w:rPr>
          <w:bCs/>
        </w:rPr>
        <w:t xml:space="preserve"> a </w:t>
      </w:r>
      <w:proofErr w:type="spellStart"/>
      <w:r w:rsidRPr="00BD64FA">
        <w:rPr>
          <w:bCs/>
        </w:rPr>
        <w:t>avea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loc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o </w:t>
      </w:r>
      <w:proofErr w:type="spellStart"/>
      <w:r w:rsidRPr="00BD64FA">
        <w:rPr>
          <w:bCs/>
        </w:rPr>
        <w:t>comunică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Biroului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Asistență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tehnică</w:t>
      </w:r>
      <w:proofErr w:type="spellEnd"/>
      <w:r w:rsidRPr="00BD64FA">
        <w:rPr>
          <w:bCs/>
        </w:rPr>
        <w:t xml:space="preserve"> din </w:t>
      </w:r>
      <w:proofErr w:type="spellStart"/>
      <w:r w:rsidRPr="00BD64FA">
        <w:rPr>
          <w:bCs/>
        </w:rPr>
        <w:t>cadrul</w:t>
      </w:r>
      <w:proofErr w:type="spellEnd"/>
      <w:r w:rsidRPr="00BD64FA">
        <w:rPr>
          <w:bCs/>
        </w:rPr>
        <w:t xml:space="preserve"> SACD, cu </w:t>
      </w:r>
      <w:proofErr w:type="spellStart"/>
      <w:r w:rsidRPr="00BD64FA">
        <w:rPr>
          <w:bCs/>
        </w:rPr>
        <w:t>cel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puțin</w:t>
      </w:r>
      <w:proofErr w:type="spellEnd"/>
      <w:r w:rsidRPr="00BD64FA">
        <w:rPr>
          <w:bCs/>
        </w:rPr>
        <w:t xml:space="preserve"> o </w:t>
      </w:r>
      <w:proofErr w:type="spellStart"/>
      <w:r w:rsidRPr="00BD64FA">
        <w:rPr>
          <w:bCs/>
        </w:rPr>
        <w:t>zi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înainte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desf</w:t>
      </w:r>
      <w:proofErr w:type="spellEnd"/>
      <w:r w:rsidRPr="00BD64FA">
        <w:rPr>
          <w:bCs/>
          <w:lang w:val="ro-RO"/>
        </w:rPr>
        <w:t xml:space="preserve">ășurarea </w:t>
      </w:r>
      <w:proofErr w:type="spellStart"/>
      <w:r w:rsidRPr="00BD64FA">
        <w:rPr>
          <w:bCs/>
        </w:rPr>
        <w:t>ședinței</w:t>
      </w:r>
      <w:proofErr w:type="spellEnd"/>
      <w:r w:rsidRPr="00BD64FA">
        <w:rPr>
          <w:bCs/>
        </w:rPr>
        <w:t xml:space="preserve">; </w:t>
      </w:r>
    </w:p>
    <w:p w14:paraId="3E674B6A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proofErr w:type="spellStart"/>
      <w:r w:rsidRPr="00BD64FA">
        <w:rPr>
          <w:bCs/>
        </w:rPr>
        <w:t>A</w:t>
      </w:r>
      <w:bookmarkStart w:id="1" w:name="_Hlk12451464"/>
      <w:r w:rsidRPr="00BD64FA">
        <w:rPr>
          <w:bCs/>
        </w:rPr>
        <w:t>sigură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înregistrarea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ședinței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audiere</w:t>
      </w:r>
      <w:proofErr w:type="spellEnd"/>
      <w:r w:rsidRPr="00BD64FA">
        <w:rPr>
          <w:bCs/>
        </w:rPr>
        <w:t xml:space="preserve"> a </w:t>
      </w:r>
      <w:proofErr w:type="spellStart"/>
      <w:r w:rsidRPr="00BD64FA">
        <w:rPr>
          <w:bCs/>
        </w:rPr>
        <w:t>părților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aparatura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existentă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dotare</w:t>
      </w:r>
      <w:proofErr w:type="spellEnd"/>
      <w:r w:rsidRPr="00BD64FA">
        <w:rPr>
          <w:bCs/>
        </w:rPr>
        <w:t xml:space="preserve"> </w:t>
      </w:r>
      <w:bookmarkEnd w:id="1"/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consemnează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într</w:t>
      </w:r>
      <w:proofErr w:type="spellEnd"/>
      <w:r w:rsidRPr="00BD64FA">
        <w:rPr>
          <w:bCs/>
        </w:rPr>
        <w:t xml:space="preserve">-o </w:t>
      </w:r>
      <w:proofErr w:type="spellStart"/>
      <w:r w:rsidRPr="00BD64FA">
        <w:rPr>
          <w:bCs/>
        </w:rPr>
        <w:t>minută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susținerile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părților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prezente</w:t>
      </w:r>
      <w:proofErr w:type="spellEnd"/>
      <w:r w:rsidRPr="00BD64FA">
        <w:rPr>
          <w:bCs/>
        </w:rPr>
        <w:t>;</w:t>
      </w:r>
      <w:r w:rsidRPr="00BD64FA">
        <w:rPr>
          <w:bCs/>
          <w:lang w:val="ro-RO"/>
        </w:rPr>
        <w:t xml:space="preserve"> </w:t>
      </w:r>
    </w:p>
    <w:p w14:paraId="1BC503BE" w14:textId="77777777" w:rsidR="00BD64FA" w:rsidRPr="00BD64FA" w:rsidRDefault="00BD64FA" w:rsidP="00BD64FA">
      <w:pPr>
        <w:numPr>
          <w:ilvl w:val="0"/>
          <w:numId w:val="21"/>
        </w:numPr>
        <w:ind w:left="709" w:hanging="283"/>
        <w:jc w:val="both"/>
        <w:rPr>
          <w:bCs/>
        </w:rPr>
      </w:pPr>
      <w:r w:rsidRPr="00BD64FA">
        <w:rPr>
          <w:bCs/>
          <w:lang w:val="ro-RO"/>
        </w:rPr>
        <w:t>Î</w:t>
      </w:r>
      <w:proofErr w:type="spellStart"/>
      <w:r w:rsidRPr="00BD64FA">
        <w:rPr>
          <w:bCs/>
        </w:rPr>
        <w:t>ncrucișează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t>punctele</w:t>
      </w:r>
      <w:proofErr w:type="spellEnd"/>
      <w:r w:rsidRPr="00BD64FA">
        <w:t xml:space="preserve"> de </w:t>
      </w:r>
      <w:proofErr w:type="spellStart"/>
      <w:r w:rsidRPr="00BD64FA">
        <w:t>vedere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comunicate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acordă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părților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termen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pentru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transmiterea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t>concluziilor</w:t>
      </w:r>
      <w:proofErr w:type="spellEnd"/>
      <w:r w:rsidRPr="00BD64FA">
        <w:t xml:space="preserve"> </w:t>
      </w:r>
      <w:proofErr w:type="spellStart"/>
      <w:r w:rsidRPr="00BD64FA">
        <w:t>scrise</w:t>
      </w:r>
      <w:proofErr w:type="spellEnd"/>
      <w:r w:rsidRPr="00BD64FA">
        <w:t>;</w:t>
      </w:r>
    </w:p>
    <w:p w14:paraId="702D4884" w14:textId="77777777" w:rsidR="00BD64FA" w:rsidRPr="00BD64FA" w:rsidRDefault="00BD64FA" w:rsidP="00BD64FA">
      <w:pPr>
        <w:numPr>
          <w:ilvl w:val="0"/>
          <w:numId w:val="21"/>
        </w:numPr>
        <w:ind w:left="709" w:hanging="425"/>
        <w:jc w:val="both"/>
        <w:rPr>
          <w:bCs/>
        </w:rPr>
      </w:pPr>
      <w:proofErr w:type="spellStart"/>
      <w:r w:rsidRPr="00BD64FA">
        <w:rPr>
          <w:bCs/>
        </w:rPr>
        <w:t>Redactează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rezoluția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privire</w:t>
      </w:r>
      <w:proofErr w:type="spellEnd"/>
      <w:r w:rsidRPr="00BD64FA">
        <w:rPr>
          <w:bCs/>
        </w:rPr>
        <w:t xml:space="preserve"> la </w:t>
      </w:r>
      <w:proofErr w:type="spellStart"/>
      <w:r w:rsidRPr="00BD64FA">
        <w:rPr>
          <w:bCs/>
        </w:rPr>
        <w:t>demararea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procedurii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investigație</w:t>
      </w:r>
      <w:proofErr w:type="spellEnd"/>
      <w:r w:rsidRPr="00BD64FA">
        <w:rPr>
          <w:bCs/>
        </w:rPr>
        <w:t xml:space="preserve"> </w:t>
      </w:r>
      <w:bookmarkStart w:id="2" w:name="_Hlk12445757"/>
      <w:r w:rsidRPr="00BD64FA">
        <w:rPr>
          <w:bCs/>
        </w:rPr>
        <w:t>(</w:t>
      </w:r>
      <w:proofErr w:type="spellStart"/>
      <w:r w:rsidRPr="00BD64FA">
        <w:rPr>
          <w:bCs/>
        </w:rPr>
        <w:t>după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caz</w:t>
      </w:r>
      <w:proofErr w:type="spellEnd"/>
      <w:r w:rsidRPr="00BD64FA">
        <w:rPr>
          <w:bCs/>
        </w:rPr>
        <w:t xml:space="preserve">), la </w:t>
      </w:r>
      <w:proofErr w:type="spellStart"/>
      <w:r w:rsidRPr="00BD64FA">
        <w:rPr>
          <w:bCs/>
        </w:rPr>
        <w:t>solicitarea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titularului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dosar</w:t>
      </w:r>
      <w:bookmarkEnd w:id="2"/>
      <w:proofErr w:type="spellEnd"/>
      <w:r w:rsidRPr="00BD64FA">
        <w:rPr>
          <w:bCs/>
        </w:rPr>
        <w:t xml:space="preserve">, o </w:t>
      </w:r>
      <w:proofErr w:type="spellStart"/>
      <w:r w:rsidRPr="00BD64FA">
        <w:rPr>
          <w:bCs/>
        </w:rPr>
        <w:t>înregistrează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o </w:t>
      </w:r>
      <w:proofErr w:type="spellStart"/>
      <w:r w:rsidRPr="00BD64FA">
        <w:rPr>
          <w:bCs/>
        </w:rPr>
        <w:t>transmite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împreună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dosarul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Biroului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Investigare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dosare</w:t>
      </w:r>
      <w:proofErr w:type="spellEnd"/>
      <w:r w:rsidRPr="00BD64FA">
        <w:rPr>
          <w:bCs/>
        </w:rPr>
        <w:t xml:space="preserve"> din </w:t>
      </w:r>
      <w:proofErr w:type="spellStart"/>
      <w:r w:rsidRPr="00BD64FA">
        <w:rPr>
          <w:bCs/>
        </w:rPr>
        <w:t>cadrul</w:t>
      </w:r>
      <w:proofErr w:type="spellEnd"/>
      <w:r w:rsidRPr="00BD64FA">
        <w:rPr>
          <w:bCs/>
        </w:rPr>
        <w:t xml:space="preserve"> SACD;</w:t>
      </w:r>
    </w:p>
    <w:p w14:paraId="1443EE83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lang w:val="ro-RO"/>
        </w:rPr>
        <w:t xml:space="preserve">Acordă informații, </w:t>
      </w:r>
      <w:r w:rsidRPr="00BD64FA">
        <w:rPr>
          <w:bCs/>
        </w:rPr>
        <w:t xml:space="preserve">la </w:t>
      </w:r>
      <w:proofErr w:type="spellStart"/>
      <w:r w:rsidRPr="00BD64FA">
        <w:rPr>
          <w:bCs/>
        </w:rPr>
        <w:t>sediul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instituţiei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telefonic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scris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sau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prin</w:t>
      </w:r>
      <w:proofErr w:type="spellEnd"/>
      <w:r w:rsidRPr="00BD64FA">
        <w:rPr>
          <w:bCs/>
        </w:rPr>
        <w:t xml:space="preserve"> e-mail,</w:t>
      </w:r>
      <w:r w:rsidRPr="00BD64FA">
        <w:rPr>
          <w:lang w:val="ro-RO"/>
        </w:rPr>
        <w:t xml:space="preserve"> persoanelor care solicită detalii cu privire la stadiul dosarului în care au calitatea de părți sau sunt împuternicite de acestea;</w:t>
      </w:r>
    </w:p>
    <w:p w14:paraId="0D21C320" w14:textId="77777777" w:rsidR="00BD64FA" w:rsidRPr="00BD64FA" w:rsidRDefault="00BD64FA" w:rsidP="00BD64FA">
      <w:pPr>
        <w:numPr>
          <w:ilvl w:val="0"/>
          <w:numId w:val="21"/>
        </w:numPr>
        <w:ind w:left="709" w:hanging="425"/>
        <w:jc w:val="both"/>
        <w:rPr>
          <w:bCs/>
        </w:rPr>
      </w:pPr>
      <w:proofErr w:type="spellStart"/>
      <w:r w:rsidRPr="00BD64FA">
        <w:rPr>
          <w:bCs/>
        </w:rPr>
        <w:t>Redacteaz</w:t>
      </w:r>
      <w:proofErr w:type="spellEnd"/>
      <w:r w:rsidRPr="00BD64FA">
        <w:rPr>
          <w:bCs/>
          <w:lang w:val="ro-RO"/>
        </w:rPr>
        <w:t xml:space="preserve">ă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transmite</w:t>
      </w:r>
      <w:proofErr w:type="spellEnd"/>
      <w:r w:rsidRPr="00BD64FA">
        <w:rPr>
          <w:bCs/>
        </w:rPr>
        <w:t xml:space="preserve"> draft-</w:t>
      </w:r>
      <w:proofErr w:type="spellStart"/>
      <w:r w:rsidRPr="00BD64FA">
        <w:rPr>
          <w:bCs/>
        </w:rPr>
        <w:t>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hotărârii</w:t>
      </w:r>
      <w:proofErr w:type="spellEnd"/>
      <w:r w:rsidRPr="00BD64FA">
        <w:t xml:space="preserve"> </w:t>
      </w:r>
      <w:proofErr w:type="spellStart"/>
      <w:r w:rsidRPr="00BD64FA">
        <w:rPr>
          <w:bCs/>
        </w:rPr>
        <w:t>aferent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dosarelor</w:t>
      </w:r>
      <w:proofErr w:type="spellEnd"/>
      <w:r w:rsidRPr="00BD64FA">
        <w:rPr>
          <w:bCs/>
        </w:rPr>
        <w:t xml:space="preserve"> care </w:t>
      </w:r>
      <w:proofErr w:type="spellStart"/>
      <w:r w:rsidRPr="00BD64FA">
        <w:rPr>
          <w:bCs/>
        </w:rPr>
        <w:t>urmează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să</w:t>
      </w:r>
      <w:proofErr w:type="spellEnd"/>
      <w:r w:rsidRPr="00BD64FA">
        <w:rPr>
          <w:bCs/>
        </w:rPr>
        <w:t xml:space="preserve"> fie </w:t>
      </w:r>
      <w:proofErr w:type="spellStart"/>
      <w:r w:rsidRPr="00BD64FA">
        <w:rPr>
          <w:bCs/>
        </w:rPr>
        <w:t>introduse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spre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analiză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cadrul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ședinței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deliberări</w:t>
      </w:r>
      <w:proofErr w:type="spellEnd"/>
      <w:r w:rsidRPr="00BD64FA">
        <w:rPr>
          <w:bCs/>
        </w:rPr>
        <w:t xml:space="preserve"> a </w:t>
      </w:r>
      <w:proofErr w:type="spellStart"/>
      <w:r w:rsidRPr="00BD64FA">
        <w:rPr>
          <w:bCs/>
        </w:rPr>
        <w:t>Colegiului</w:t>
      </w:r>
      <w:proofErr w:type="spellEnd"/>
      <w:r w:rsidRPr="00BD64FA">
        <w:rPr>
          <w:bCs/>
        </w:rPr>
        <w:t xml:space="preserve"> Director; draft-</w:t>
      </w:r>
      <w:proofErr w:type="spellStart"/>
      <w:r w:rsidRPr="00BD64FA">
        <w:rPr>
          <w:bCs/>
        </w:rPr>
        <w:t>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va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cuprinde</w:t>
      </w:r>
      <w:proofErr w:type="spellEnd"/>
      <w:r w:rsidRPr="00BD64FA">
        <w:rPr>
          <w:bCs/>
        </w:rPr>
        <w:t xml:space="preserve">: </w:t>
      </w:r>
      <w:r w:rsidRPr="00BD64FA">
        <w:rPr>
          <w:bCs/>
          <w:lang w:val="ro-RO"/>
        </w:rPr>
        <w:t>numărul dosarului, numărul petiţiei, obiectul petiţiei, numele şi adresele părţilor, procedura de citare, susținerile părților,</w:t>
      </w:r>
      <w:r w:rsidRPr="00BD64FA">
        <w:rPr>
          <w:snapToGrid w:val="0"/>
          <w:color w:val="000000"/>
          <w:sz w:val="26"/>
          <w:szCs w:val="26"/>
          <w:lang w:val="ro-RO"/>
        </w:rPr>
        <w:t xml:space="preserve"> </w:t>
      </w:r>
      <w:r w:rsidRPr="00BD64FA">
        <w:rPr>
          <w:bCs/>
          <w:lang w:val="ro-RO"/>
        </w:rPr>
        <w:t>raportul de investigație (după caz), propunerea argumentată a soluției acordată de către titularul de dosar</w:t>
      </w:r>
      <w:r w:rsidRPr="00BD64FA">
        <w:rPr>
          <w:bCs/>
        </w:rPr>
        <w:t>;</w:t>
      </w:r>
    </w:p>
    <w:p w14:paraId="63476A8E" w14:textId="77777777" w:rsidR="00BD64FA" w:rsidRPr="00BD64FA" w:rsidRDefault="00BD64FA" w:rsidP="00BD64FA">
      <w:pPr>
        <w:numPr>
          <w:ilvl w:val="0"/>
          <w:numId w:val="21"/>
        </w:numPr>
        <w:ind w:left="709" w:hanging="425"/>
        <w:jc w:val="both"/>
        <w:rPr>
          <w:bCs/>
        </w:rPr>
      </w:pPr>
      <w:r w:rsidRPr="00BD64FA">
        <w:rPr>
          <w:bCs/>
          <w:lang w:val="ro-RO"/>
        </w:rPr>
        <w:t>Întocmește lista cu dosarele care urmează să fie introduse în ședința de deliberări a Colegiului Director și o comunică șefului SACD cu o zi înainte de ședință</w:t>
      </w:r>
      <w:r w:rsidRPr="00BD64FA">
        <w:rPr>
          <w:bCs/>
        </w:rPr>
        <w:t>;</w:t>
      </w:r>
    </w:p>
    <w:p w14:paraId="45CFB1D0" w14:textId="77777777" w:rsidR="00BD64FA" w:rsidRPr="00BD64FA" w:rsidRDefault="00BD64FA" w:rsidP="00BD64FA">
      <w:pPr>
        <w:numPr>
          <w:ilvl w:val="0"/>
          <w:numId w:val="21"/>
        </w:numPr>
        <w:ind w:left="709" w:hanging="425"/>
        <w:jc w:val="both"/>
        <w:rPr>
          <w:bCs/>
        </w:rPr>
      </w:pPr>
      <w:bookmarkStart w:id="3" w:name="_Hlk12547652"/>
      <w:r w:rsidRPr="00BD64FA">
        <w:rPr>
          <w:bCs/>
        </w:rPr>
        <w:t xml:space="preserve">La </w:t>
      </w:r>
      <w:proofErr w:type="spellStart"/>
      <w:r w:rsidRPr="00BD64FA">
        <w:rPr>
          <w:bCs/>
        </w:rPr>
        <w:t>solicitarea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sub </w:t>
      </w:r>
      <w:proofErr w:type="spellStart"/>
      <w:r w:rsidRPr="00BD64FA">
        <w:rPr>
          <w:bCs/>
        </w:rPr>
        <w:t>îndrumarea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titularului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dosar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redactează</w:t>
      </w:r>
      <w:proofErr w:type="spellEnd"/>
      <w:r w:rsidRPr="00BD64FA">
        <w:rPr>
          <w:bCs/>
        </w:rPr>
        <w:t xml:space="preserve"> </w:t>
      </w:r>
      <w:bookmarkEnd w:id="3"/>
      <w:r w:rsidRPr="00BD64FA">
        <w:rPr>
          <w:bCs/>
        </w:rPr>
        <w:t>hot</w:t>
      </w:r>
      <w:r w:rsidRPr="00BD64FA">
        <w:rPr>
          <w:bCs/>
          <w:lang w:val="ro-RO"/>
        </w:rPr>
        <w:t>ă</w:t>
      </w:r>
      <w:proofErr w:type="spellStart"/>
      <w:r w:rsidRPr="00BD64FA">
        <w:rPr>
          <w:bCs/>
        </w:rPr>
        <w:t>rârea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emisă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către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membrii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Colegiului</w:t>
      </w:r>
      <w:proofErr w:type="spellEnd"/>
      <w:r w:rsidRPr="00BD64FA">
        <w:rPr>
          <w:bCs/>
        </w:rPr>
        <w:t xml:space="preserve"> Director cu </w:t>
      </w:r>
      <w:proofErr w:type="spellStart"/>
      <w:r w:rsidRPr="00BD64FA">
        <w:rPr>
          <w:bCs/>
        </w:rPr>
        <w:t>privire</w:t>
      </w:r>
      <w:proofErr w:type="spellEnd"/>
      <w:r w:rsidRPr="00BD64FA">
        <w:rPr>
          <w:bCs/>
        </w:rPr>
        <w:t xml:space="preserve"> la </w:t>
      </w:r>
      <w:proofErr w:type="spellStart"/>
      <w:r w:rsidRPr="00BD64FA">
        <w:rPr>
          <w:bCs/>
        </w:rPr>
        <w:t>motivele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fapt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drept</w:t>
      </w:r>
      <w:proofErr w:type="spellEnd"/>
      <w:r w:rsidRPr="00BD64FA">
        <w:rPr>
          <w:bCs/>
        </w:rPr>
        <w:t xml:space="preserve"> care au stat la </w:t>
      </w:r>
      <w:proofErr w:type="spellStart"/>
      <w:r w:rsidRPr="00BD64FA">
        <w:rPr>
          <w:bCs/>
        </w:rPr>
        <w:t>baza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soluției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adoptate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urm</w:t>
      </w:r>
      <w:proofErr w:type="spellEnd"/>
      <w:r w:rsidRPr="00BD64FA">
        <w:rPr>
          <w:bCs/>
          <w:lang w:val="ro-RO"/>
        </w:rPr>
        <w:t>ătoarele elemente</w:t>
      </w:r>
      <w:r w:rsidRPr="00BD64FA">
        <w:rPr>
          <w:bCs/>
        </w:rPr>
        <w:t xml:space="preserve">: </w:t>
      </w:r>
      <w:proofErr w:type="spellStart"/>
      <w:r w:rsidRPr="00BD64FA">
        <w:rPr>
          <w:bCs/>
        </w:rPr>
        <w:t>numărul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hotărârii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numărul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dosarului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numărul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petiţiei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obiectul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petiţiei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numele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şi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adresele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părţilor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procedura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citare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susținerile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părților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raportul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investigație</w:t>
      </w:r>
      <w:proofErr w:type="spellEnd"/>
      <w:r w:rsidRPr="00BD64FA">
        <w:rPr>
          <w:bCs/>
        </w:rPr>
        <w:t xml:space="preserve"> (</w:t>
      </w:r>
      <w:proofErr w:type="spellStart"/>
      <w:r w:rsidRPr="00BD64FA">
        <w:rPr>
          <w:bCs/>
        </w:rPr>
        <w:t>după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caz</w:t>
      </w:r>
      <w:proofErr w:type="spellEnd"/>
      <w:r w:rsidRPr="00BD64FA">
        <w:rPr>
          <w:bCs/>
        </w:rPr>
        <w:t xml:space="preserve">), </w:t>
      </w:r>
      <w:proofErr w:type="spellStart"/>
      <w:r w:rsidRPr="00BD64FA">
        <w:rPr>
          <w:bCs/>
        </w:rPr>
        <w:t>motivele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fapt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şi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drept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punctul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vedere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>/</w:t>
      </w:r>
      <w:proofErr w:type="spellStart"/>
      <w:r w:rsidRPr="00BD64FA">
        <w:rPr>
          <w:bCs/>
        </w:rPr>
        <w:t>sau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opiniile</w:t>
      </w:r>
      <w:proofErr w:type="spellEnd"/>
      <w:r w:rsidRPr="00BD64FA">
        <w:rPr>
          <w:bCs/>
        </w:rPr>
        <w:t xml:space="preserve"> separate/</w:t>
      </w:r>
      <w:proofErr w:type="spellStart"/>
      <w:r w:rsidRPr="00BD64FA">
        <w:rPr>
          <w:bCs/>
        </w:rPr>
        <w:t>concurente</w:t>
      </w:r>
      <w:proofErr w:type="spellEnd"/>
      <w:r w:rsidRPr="00BD64FA">
        <w:rPr>
          <w:bCs/>
        </w:rPr>
        <w:t xml:space="preserve"> (</w:t>
      </w:r>
      <w:proofErr w:type="spellStart"/>
      <w:r w:rsidRPr="00BD64FA">
        <w:rPr>
          <w:bCs/>
        </w:rPr>
        <w:t>după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caz</w:t>
      </w:r>
      <w:proofErr w:type="spellEnd"/>
      <w:r w:rsidRPr="00BD64FA">
        <w:rPr>
          <w:bCs/>
        </w:rPr>
        <w:t xml:space="preserve">), </w:t>
      </w:r>
      <w:proofErr w:type="spellStart"/>
      <w:r w:rsidRPr="00BD64FA">
        <w:rPr>
          <w:bCs/>
        </w:rPr>
        <w:t>dispozitivul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hotărârii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modalitatea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plată</w:t>
      </w:r>
      <w:proofErr w:type="spellEnd"/>
      <w:r w:rsidRPr="00BD64FA">
        <w:rPr>
          <w:bCs/>
        </w:rPr>
        <w:t xml:space="preserve"> a </w:t>
      </w:r>
      <w:proofErr w:type="spellStart"/>
      <w:r w:rsidRPr="00BD64FA">
        <w:rPr>
          <w:bCs/>
        </w:rPr>
        <w:t>amenzii</w:t>
      </w:r>
      <w:proofErr w:type="spellEnd"/>
      <w:r w:rsidRPr="00BD64FA">
        <w:rPr>
          <w:bCs/>
        </w:rPr>
        <w:t xml:space="preserve"> (</w:t>
      </w:r>
      <w:proofErr w:type="spellStart"/>
      <w:r w:rsidRPr="00BD64FA">
        <w:rPr>
          <w:bCs/>
        </w:rPr>
        <w:t>după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caz</w:t>
      </w:r>
      <w:proofErr w:type="spellEnd"/>
      <w:r w:rsidRPr="00BD64FA">
        <w:rPr>
          <w:bCs/>
        </w:rPr>
        <w:t xml:space="preserve">), </w:t>
      </w:r>
      <w:proofErr w:type="spellStart"/>
      <w:r w:rsidRPr="00BD64FA">
        <w:rPr>
          <w:bCs/>
        </w:rPr>
        <w:t>căile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atac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termenul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numele</w:t>
      </w:r>
      <w:proofErr w:type="spellEnd"/>
      <w:r w:rsidRPr="00BD64FA">
        <w:rPr>
          <w:bCs/>
        </w:rPr>
        <w:t xml:space="preserve"> (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ordine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alfabetică</w:t>
      </w:r>
      <w:proofErr w:type="spellEnd"/>
      <w:r w:rsidRPr="00BD64FA">
        <w:rPr>
          <w:bCs/>
        </w:rPr>
        <w:t xml:space="preserve">)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semnăturile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membrilor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Colegiului</w:t>
      </w:r>
      <w:proofErr w:type="spellEnd"/>
      <w:r w:rsidRPr="00BD64FA">
        <w:rPr>
          <w:bCs/>
        </w:rPr>
        <w:t xml:space="preserve"> Director care au </w:t>
      </w:r>
      <w:proofErr w:type="spellStart"/>
      <w:r w:rsidRPr="00BD64FA">
        <w:rPr>
          <w:bCs/>
        </w:rPr>
        <w:t>emis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hotărârea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numele</w:t>
      </w:r>
      <w:proofErr w:type="spellEnd"/>
      <w:r w:rsidRPr="00BD64FA">
        <w:rPr>
          <w:bCs/>
        </w:rPr>
        <w:t>/</w:t>
      </w:r>
      <w:proofErr w:type="spellStart"/>
      <w:r w:rsidRPr="00BD64FA">
        <w:rPr>
          <w:bCs/>
        </w:rPr>
        <w:t>inițialele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titularului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>/</w:t>
      </w:r>
      <w:proofErr w:type="spellStart"/>
      <w:r w:rsidRPr="00BD64FA">
        <w:rPr>
          <w:bCs/>
        </w:rPr>
        <w:t>sau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asistentului</w:t>
      </w:r>
      <w:proofErr w:type="spellEnd"/>
      <w:r w:rsidRPr="00BD64FA">
        <w:rPr>
          <w:bCs/>
        </w:rPr>
        <w:t xml:space="preserve"> care a/au </w:t>
      </w:r>
      <w:proofErr w:type="spellStart"/>
      <w:r w:rsidRPr="00BD64FA">
        <w:rPr>
          <w:bCs/>
        </w:rPr>
        <w:t>redactat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hotărârea</w:t>
      </w:r>
      <w:proofErr w:type="spellEnd"/>
      <w:r w:rsidRPr="00BD64FA">
        <w:rPr>
          <w:bCs/>
        </w:rPr>
        <w:t xml:space="preserve">; la </w:t>
      </w:r>
      <w:proofErr w:type="spellStart"/>
      <w:r w:rsidRPr="00BD64FA">
        <w:rPr>
          <w:bCs/>
        </w:rPr>
        <w:t>finalul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hotărârii</w:t>
      </w:r>
      <w:proofErr w:type="spellEnd"/>
      <w:r w:rsidRPr="00BD64FA">
        <w:rPr>
          <w:bCs/>
        </w:rPr>
        <w:t xml:space="preserve"> se </w:t>
      </w:r>
      <w:proofErr w:type="spellStart"/>
      <w:r w:rsidRPr="00BD64FA">
        <w:rPr>
          <w:bCs/>
        </w:rPr>
        <w:t>va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menționa</w:t>
      </w:r>
      <w:proofErr w:type="spellEnd"/>
      <w:r w:rsidRPr="00BD64FA">
        <w:rPr>
          <w:bCs/>
        </w:rPr>
        <w:t xml:space="preserve"> o </w:t>
      </w:r>
      <w:proofErr w:type="spellStart"/>
      <w:r w:rsidRPr="00BD64FA">
        <w:rPr>
          <w:bCs/>
        </w:rPr>
        <w:t>Notă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referitoare</w:t>
      </w:r>
      <w:proofErr w:type="spellEnd"/>
      <w:r w:rsidRPr="00BD64FA">
        <w:rPr>
          <w:bCs/>
        </w:rPr>
        <w:t xml:space="preserve"> la </w:t>
      </w:r>
      <w:proofErr w:type="spellStart"/>
      <w:r w:rsidRPr="00BD64FA">
        <w:rPr>
          <w:bCs/>
        </w:rPr>
        <w:t>constituirea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drept</w:t>
      </w:r>
      <w:proofErr w:type="spellEnd"/>
      <w:r w:rsidRPr="00BD64FA">
        <w:rPr>
          <w:bCs/>
        </w:rPr>
        <w:t xml:space="preserve"> cu </w:t>
      </w:r>
      <w:proofErr w:type="spellStart"/>
      <w:r w:rsidRPr="00BD64FA">
        <w:rPr>
          <w:bCs/>
        </w:rPr>
        <w:t>titlu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executoriu</w:t>
      </w:r>
      <w:proofErr w:type="spellEnd"/>
      <w:r w:rsidRPr="00BD64FA">
        <w:rPr>
          <w:bCs/>
        </w:rPr>
        <w:t xml:space="preserve"> a </w:t>
      </w:r>
      <w:proofErr w:type="spellStart"/>
      <w:r w:rsidRPr="00BD64FA">
        <w:rPr>
          <w:bCs/>
        </w:rPr>
        <w:t>hotărârilor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neatacate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termenul</w:t>
      </w:r>
      <w:proofErr w:type="spellEnd"/>
      <w:r w:rsidRPr="00BD64FA">
        <w:rPr>
          <w:bCs/>
        </w:rPr>
        <w:t xml:space="preserve"> legal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se </w:t>
      </w:r>
      <w:proofErr w:type="spellStart"/>
      <w:r w:rsidRPr="00BD64FA">
        <w:rPr>
          <w:bCs/>
        </w:rPr>
        <w:t>va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ștampila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fiecare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pagină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redactată</w:t>
      </w:r>
      <w:proofErr w:type="spellEnd"/>
      <w:r w:rsidRPr="00BD64FA">
        <w:rPr>
          <w:bCs/>
        </w:rPr>
        <w:t>;</w:t>
      </w:r>
    </w:p>
    <w:p w14:paraId="4BE54570" w14:textId="77777777" w:rsidR="00BD64FA" w:rsidRPr="00BD64FA" w:rsidRDefault="00BD64FA" w:rsidP="00BD64FA">
      <w:pPr>
        <w:numPr>
          <w:ilvl w:val="0"/>
          <w:numId w:val="21"/>
        </w:numPr>
        <w:ind w:left="709" w:hanging="425"/>
        <w:jc w:val="both"/>
        <w:rPr>
          <w:bCs/>
        </w:rPr>
      </w:pPr>
      <w:r w:rsidRPr="00BD64FA">
        <w:rPr>
          <w:bCs/>
          <w:lang w:val="ro-RO"/>
        </w:rPr>
        <w:t>Î</w:t>
      </w:r>
      <w:proofErr w:type="spellStart"/>
      <w:r w:rsidRPr="00BD64FA">
        <w:rPr>
          <w:bCs/>
        </w:rPr>
        <w:t>naintează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hotărârea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șefului</w:t>
      </w:r>
      <w:proofErr w:type="spellEnd"/>
      <w:r w:rsidRPr="00BD64FA">
        <w:rPr>
          <w:bCs/>
        </w:rPr>
        <w:t xml:space="preserve"> SACD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vederea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semnării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acesteia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către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membrii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prezenți</w:t>
      </w:r>
      <w:proofErr w:type="spellEnd"/>
      <w:r w:rsidRPr="00BD64FA">
        <w:rPr>
          <w:bCs/>
        </w:rPr>
        <w:t xml:space="preserve"> la </w:t>
      </w:r>
      <w:proofErr w:type="spellStart"/>
      <w:r w:rsidRPr="00BD64FA">
        <w:rPr>
          <w:bCs/>
        </w:rPr>
        <w:t>ședință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o </w:t>
      </w:r>
      <w:proofErr w:type="spellStart"/>
      <w:r w:rsidRPr="00BD64FA">
        <w:rPr>
          <w:bCs/>
        </w:rPr>
        <w:t>comunică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părților</w:t>
      </w:r>
      <w:proofErr w:type="spellEnd"/>
      <w:r w:rsidRPr="00BD64FA">
        <w:rPr>
          <w:bCs/>
        </w:rPr>
        <w:t xml:space="preserve"> din </w:t>
      </w:r>
      <w:proofErr w:type="spellStart"/>
      <w:r w:rsidRPr="00BD64FA">
        <w:rPr>
          <w:bCs/>
        </w:rPr>
        <w:t>dosar</w:t>
      </w:r>
      <w:proofErr w:type="spellEnd"/>
      <w:r w:rsidRPr="00BD64FA">
        <w:rPr>
          <w:bCs/>
        </w:rPr>
        <w:t xml:space="preserve"> conform </w:t>
      </w:r>
      <w:proofErr w:type="spellStart"/>
      <w:r w:rsidRPr="00BD64FA">
        <w:rPr>
          <w:bCs/>
        </w:rPr>
        <w:t>procedurii</w:t>
      </w:r>
      <w:proofErr w:type="spellEnd"/>
      <w:r w:rsidRPr="00BD64FA">
        <w:rPr>
          <w:bCs/>
        </w:rPr>
        <w:t>;</w:t>
      </w:r>
    </w:p>
    <w:p w14:paraId="35A5C177" w14:textId="77777777" w:rsidR="00BD64FA" w:rsidRPr="00BD64FA" w:rsidRDefault="00BD64FA" w:rsidP="00BD64FA">
      <w:pPr>
        <w:numPr>
          <w:ilvl w:val="0"/>
          <w:numId w:val="21"/>
        </w:numPr>
        <w:ind w:left="709" w:hanging="425"/>
        <w:jc w:val="both"/>
        <w:rPr>
          <w:bCs/>
        </w:rPr>
      </w:pPr>
      <w:r w:rsidRPr="00BD64FA">
        <w:rPr>
          <w:bCs/>
          <w:lang w:val="ro-RO"/>
        </w:rPr>
        <w:t xml:space="preserve">Întocmește și înregistrează rezoluția cu privire la </w:t>
      </w:r>
      <w:proofErr w:type="spellStart"/>
      <w:r w:rsidRPr="00BD64FA">
        <w:rPr>
          <w:bCs/>
          <w:lang w:val="en-GB"/>
        </w:rPr>
        <w:t>afișarea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citației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și</w:t>
      </w:r>
      <w:proofErr w:type="spellEnd"/>
      <w:r w:rsidRPr="00BD64FA">
        <w:rPr>
          <w:bCs/>
          <w:lang w:val="en-GB"/>
        </w:rPr>
        <w:t>/</w:t>
      </w:r>
      <w:proofErr w:type="spellStart"/>
      <w:r w:rsidRPr="00BD64FA">
        <w:rPr>
          <w:bCs/>
          <w:lang w:val="en-GB"/>
        </w:rPr>
        <w:t>sau</w:t>
      </w:r>
      <w:proofErr w:type="spellEnd"/>
      <w:r w:rsidRPr="00BD64FA">
        <w:rPr>
          <w:bCs/>
          <w:lang w:val="en-GB"/>
        </w:rPr>
        <w:t xml:space="preserve"> a </w:t>
      </w:r>
      <w:proofErr w:type="spellStart"/>
      <w:r w:rsidRPr="00BD64FA">
        <w:rPr>
          <w:bCs/>
          <w:lang w:val="en-GB"/>
        </w:rPr>
        <w:t>hotărârii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emise</w:t>
      </w:r>
      <w:proofErr w:type="spellEnd"/>
      <w:r w:rsidRPr="00BD64FA">
        <w:rPr>
          <w:bCs/>
          <w:lang w:val="en-GB"/>
        </w:rPr>
        <w:t xml:space="preserve"> de </w:t>
      </w:r>
      <w:proofErr w:type="spellStart"/>
      <w:r w:rsidRPr="00BD64FA">
        <w:rPr>
          <w:bCs/>
          <w:lang w:val="en-GB"/>
        </w:rPr>
        <w:t>Colegiul</w:t>
      </w:r>
      <w:proofErr w:type="spellEnd"/>
      <w:r w:rsidRPr="00BD64FA">
        <w:rPr>
          <w:bCs/>
          <w:lang w:val="en-GB"/>
        </w:rPr>
        <w:t xml:space="preserve"> Director care nu a </w:t>
      </w:r>
      <w:proofErr w:type="spellStart"/>
      <w:r w:rsidRPr="00BD64FA">
        <w:rPr>
          <w:bCs/>
          <w:lang w:val="en-GB"/>
        </w:rPr>
        <w:t>putut</w:t>
      </w:r>
      <w:proofErr w:type="spellEnd"/>
      <w:r w:rsidRPr="00BD64FA">
        <w:rPr>
          <w:bCs/>
          <w:lang w:val="en-GB"/>
        </w:rPr>
        <w:t xml:space="preserve"> fi </w:t>
      </w:r>
      <w:proofErr w:type="spellStart"/>
      <w:r w:rsidRPr="00BD64FA">
        <w:rPr>
          <w:bCs/>
          <w:lang w:val="en-GB"/>
        </w:rPr>
        <w:t>comunicată</w:t>
      </w:r>
      <w:proofErr w:type="spellEnd"/>
      <w:r w:rsidRPr="00BD64FA">
        <w:rPr>
          <w:bCs/>
          <w:lang w:val="en-GB"/>
        </w:rPr>
        <w:t xml:space="preserve"> </w:t>
      </w:r>
      <w:proofErr w:type="spellStart"/>
      <w:r w:rsidRPr="00BD64FA">
        <w:rPr>
          <w:bCs/>
          <w:lang w:val="en-GB"/>
        </w:rPr>
        <w:t>părților</w:t>
      </w:r>
      <w:proofErr w:type="spellEnd"/>
      <w:r w:rsidRPr="00BD64FA">
        <w:rPr>
          <w:bCs/>
          <w:lang w:val="en-GB"/>
        </w:rPr>
        <w:t xml:space="preserve"> din </w:t>
      </w:r>
      <w:proofErr w:type="spellStart"/>
      <w:r w:rsidRPr="00BD64FA">
        <w:rPr>
          <w:bCs/>
          <w:lang w:val="en-GB"/>
        </w:rPr>
        <w:t>dosar</w:t>
      </w:r>
      <w:proofErr w:type="spellEnd"/>
      <w:r w:rsidRPr="00BD64FA">
        <w:rPr>
          <w:bCs/>
          <w:lang w:val="en-GB"/>
        </w:rPr>
        <w:t xml:space="preserve"> </w:t>
      </w:r>
      <w:r w:rsidRPr="00BD64FA">
        <w:rPr>
          <w:bCs/>
        </w:rPr>
        <w:t>(</w:t>
      </w:r>
      <w:proofErr w:type="spellStart"/>
      <w:r w:rsidRPr="00BD64FA">
        <w:rPr>
          <w:bCs/>
        </w:rPr>
        <w:t>după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caz</w:t>
      </w:r>
      <w:proofErr w:type="spellEnd"/>
      <w:r w:rsidRPr="00BD64FA">
        <w:rPr>
          <w:bCs/>
        </w:rPr>
        <w:t xml:space="preserve">), la </w:t>
      </w:r>
      <w:proofErr w:type="spellStart"/>
      <w:r w:rsidRPr="00BD64FA">
        <w:rPr>
          <w:bCs/>
        </w:rPr>
        <w:t>solicitarea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titularului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dosar</w:t>
      </w:r>
      <w:proofErr w:type="spellEnd"/>
      <w:r w:rsidRPr="00BD64FA">
        <w:rPr>
          <w:bCs/>
        </w:rPr>
        <w:t>;</w:t>
      </w:r>
    </w:p>
    <w:p w14:paraId="32FBBBA9" w14:textId="77777777" w:rsidR="00BD64FA" w:rsidRPr="00BD64FA" w:rsidRDefault="00BD64FA" w:rsidP="00BD64FA">
      <w:pPr>
        <w:numPr>
          <w:ilvl w:val="0"/>
          <w:numId w:val="21"/>
        </w:numPr>
        <w:ind w:left="709" w:hanging="425"/>
        <w:jc w:val="both"/>
        <w:rPr>
          <w:bCs/>
        </w:rPr>
      </w:pPr>
      <w:proofErr w:type="spellStart"/>
      <w:r w:rsidRPr="00BD64FA">
        <w:rPr>
          <w:bCs/>
        </w:rPr>
        <w:t>Transmite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Biroului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Investigare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dosare</w:t>
      </w:r>
      <w:proofErr w:type="spellEnd"/>
      <w:r w:rsidRPr="00BD64FA">
        <w:rPr>
          <w:bCs/>
        </w:rPr>
        <w:t xml:space="preserve"> din </w:t>
      </w:r>
      <w:proofErr w:type="spellStart"/>
      <w:r w:rsidRPr="00BD64FA">
        <w:rPr>
          <w:bCs/>
        </w:rPr>
        <w:t>cadrul</w:t>
      </w:r>
      <w:proofErr w:type="spellEnd"/>
      <w:r w:rsidRPr="00BD64FA">
        <w:rPr>
          <w:bCs/>
        </w:rPr>
        <w:t xml:space="preserve"> SACD </w:t>
      </w:r>
      <w:proofErr w:type="spellStart"/>
      <w:r w:rsidRPr="00BD64FA">
        <w:rPr>
          <w:bCs/>
        </w:rPr>
        <w:t>dosarul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care a </w:t>
      </w:r>
      <w:proofErr w:type="spellStart"/>
      <w:r w:rsidRPr="00BD64FA">
        <w:rPr>
          <w:bCs/>
        </w:rPr>
        <w:t>fost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aplicată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sancțiunea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contavențională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vederea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punerii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executare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termenul</w:t>
      </w:r>
      <w:proofErr w:type="spellEnd"/>
      <w:r w:rsidRPr="00BD64FA">
        <w:rPr>
          <w:bCs/>
        </w:rPr>
        <w:t xml:space="preserve"> legal,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condițiile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legii</w:t>
      </w:r>
      <w:proofErr w:type="spellEnd"/>
      <w:r w:rsidRPr="00BD64FA">
        <w:rPr>
          <w:bCs/>
        </w:rPr>
        <w:t xml:space="preserve">, a </w:t>
      </w:r>
      <w:proofErr w:type="spellStart"/>
      <w:r w:rsidRPr="00BD64FA">
        <w:rPr>
          <w:bCs/>
        </w:rPr>
        <w:t>sancțiunii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aplicate</w:t>
      </w:r>
      <w:proofErr w:type="spellEnd"/>
      <w:r w:rsidRPr="00BD64FA">
        <w:rPr>
          <w:bCs/>
        </w:rPr>
        <w:t>;</w:t>
      </w:r>
    </w:p>
    <w:p w14:paraId="7E5B1C88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lang w:val="ro-RO"/>
        </w:rPr>
        <w:lastRenderedPageBreak/>
        <w:t>Adaugă la dosar, în ordine cronologică, toate documentele elaborate, DP-urile comunicate, confirmările de primire ale documentelor transmise și copia hotărârii</w:t>
      </w:r>
      <w:r w:rsidRPr="00BD64FA">
        <w:t>;</w:t>
      </w:r>
      <w:r w:rsidRPr="00BD64FA">
        <w:rPr>
          <w:lang w:val="ro-RO"/>
        </w:rPr>
        <w:t xml:space="preserve"> n</w:t>
      </w:r>
      <w:r w:rsidRPr="00BD64FA">
        <w:rPr>
          <w:bCs/>
          <w:lang w:val="ro-RO"/>
        </w:rPr>
        <w:t>umerotează dosarul și îl înaintează spre arhivare Biroului Asistență tehnică din cadrul SACD;</w:t>
      </w:r>
    </w:p>
    <w:p w14:paraId="08627AF5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bCs/>
        </w:rPr>
        <w:t xml:space="preserve">La </w:t>
      </w:r>
      <w:proofErr w:type="spellStart"/>
      <w:r w:rsidRPr="00BD64FA">
        <w:rPr>
          <w:bCs/>
        </w:rPr>
        <w:t>solicitarea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sub </w:t>
      </w:r>
      <w:proofErr w:type="spellStart"/>
      <w:r w:rsidRPr="00BD64FA">
        <w:rPr>
          <w:bCs/>
        </w:rPr>
        <w:t>îndrumarea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titularului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dosar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redactează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punctele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vedere</w:t>
      </w:r>
      <w:proofErr w:type="spellEnd"/>
      <w:r w:rsidRPr="00BD64FA">
        <w:rPr>
          <w:bCs/>
        </w:rPr>
        <w:t xml:space="preserve">, </w:t>
      </w:r>
      <w:proofErr w:type="spellStart"/>
      <w:r w:rsidRPr="00BD64FA">
        <w:rPr>
          <w:bCs/>
        </w:rPr>
        <w:t>solicitate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calitate</w:t>
      </w:r>
      <w:proofErr w:type="spellEnd"/>
      <w:r w:rsidRPr="00BD64FA">
        <w:rPr>
          <w:bCs/>
        </w:rPr>
        <w:t xml:space="preserve"> de expert, </w:t>
      </w:r>
      <w:proofErr w:type="spellStart"/>
      <w:r w:rsidRPr="00BD64FA">
        <w:rPr>
          <w:bCs/>
        </w:rPr>
        <w:t>membrilor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Colegiului</w:t>
      </w:r>
      <w:proofErr w:type="spellEnd"/>
      <w:r w:rsidRPr="00BD64FA">
        <w:rPr>
          <w:bCs/>
        </w:rPr>
        <w:t xml:space="preserve"> Director;</w:t>
      </w:r>
    </w:p>
    <w:p w14:paraId="4513ABB2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lang w:val="ro-RO"/>
        </w:rPr>
        <w:t>Asigură ordinea și buna organizare a dosarelor, hotărârilor, punctelor de vedere emise, a registrelor și condicilor din cadrul SACD, precum și a celorlalte documente specifice activității Serviciului</w:t>
      </w:r>
      <w:r w:rsidRPr="00BD64FA">
        <w:t>;</w:t>
      </w:r>
    </w:p>
    <w:p w14:paraId="1EAEA954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bCs/>
        </w:rPr>
        <w:t xml:space="preserve">La </w:t>
      </w:r>
      <w:proofErr w:type="spellStart"/>
      <w:r w:rsidRPr="00BD64FA">
        <w:rPr>
          <w:bCs/>
        </w:rPr>
        <w:t>solicitarea</w:t>
      </w:r>
      <w:proofErr w:type="spellEnd"/>
      <w:r w:rsidRPr="00BD64FA">
        <w:rPr>
          <w:bCs/>
        </w:rPr>
        <w:t xml:space="preserve"> </w:t>
      </w:r>
      <w:r w:rsidRPr="00BD64FA">
        <w:rPr>
          <w:bCs/>
          <w:lang w:val="ro-RO"/>
        </w:rPr>
        <w:t>șefului SACD, participă la audiența solicitată de părțile din dosar și consemnează motivul solicitării în nota de audiență pe care, ulterior, o înregistrează și o îndosariază.</w:t>
      </w:r>
    </w:p>
    <w:p w14:paraId="2DA2B0F1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bCs/>
        </w:rPr>
        <w:t xml:space="preserve">La </w:t>
      </w:r>
      <w:proofErr w:type="spellStart"/>
      <w:r w:rsidRPr="00BD64FA">
        <w:rPr>
          <w:bCs/>
        </w:rPr>
        <w:t>solicitarea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șefului</w:t>
      </w:r>
      <w:proofErr w:type="spellEnd"/>
      <w:r w:rsidRPr="00BD64FA">
        <w:rPr>
          <w:bCs/>
        </w:rPr>
        <w:t xml:space="preserve"> SACD, </w:t>
      </w:r>
      <w:proofErr w:type="spellStart"/>
      <w:r w:rsidRPr="00BD64FA">
        <w:rPr>
          <w:bCs/>
        </w:rPr>
        <w:t>întocmeşte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rapoarte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periodice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privind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activitatea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desfăşurată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cadrul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Serviciului</w:t>
      </w:r>
      <w:proofErr w:type="spellEnd"/>
      <w:r w:rsidRPr="00BD64FA">
        <w:rPr>
          <w:bCs/>
        </w:rPr>
        <w:t>;</w:t>
      </w:r>
    </w:p>
    <w:p w14:paraId="556AD495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proofErr w:type="spellStart"/>
      <w:r w:rsidRPr="00BD64FA">
        <w:rPr>
          <w:bCs/>
        </w:rPr>
        <w:t>Acordă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asistenţă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specialitate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compartimentelor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Consiliului</w:t>
      </w:r>
      <w:proofErr w:type="spellEnd"/>
      <w:r w:rsidRPr="00BD64FA">
        <w:rPr>
          <w:bCs/>
        </w:rPr>
        <w:t>;</w:t>
      </w:r>
    </w:p>
    <w:p w14:paraId="7E6A3975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proofErr w:type="spellStart"/>
      <w:r w:rsidRPr="00BD64FA">
        <w:rPr>
          <w:bCs/>
        </w:rPr>
        <w:t>Solicită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asistenţă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specialitate</w:t>
      </w:r>
      <w:proofErr w:type="spellEnd"/>
      <w:r w:rsidRPr="00BD64FA">
        <w:rPr>
          <w:bCs/>
        </w:rPr>
        <w:t xml:space="preserve"> din </w:t>
      </w:r>
      <w:proofErr w:type="spellStart"/>
      <w:r w:rsidRPr="00BD64FA">
        <w:rPr>
          <w:bCs/>
        </w:rPr>
        <w:t>partea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compartimentelor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Consiliului</w:t>
      </w:r>
      <w:proofErr w:type="spellEnd"/>
      <w:r w:rsidRPr="00BD64FA">
        <w:rPr>
          <w:bCs/>
        </w:rPr>
        <w:t>;</w:t>
      </w:r>
    </w:p>
    <w:p w14:paraId="4C2B3BD5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bookmarkStart w:id="4" w:name="_Hlk12969479"/>
      <w:proofErr w:type="spellStart"/>
      <w:r w:rsidRPr="00BD64FA">
        <w:rPr>
          <w:bCs/>
        </w:rPr>
        <w:t>Participă</w:t>
      </w:r>
      <w:proofErr w:type="spellEnd"/>
      <w:r w:rsidRPr="00BD64FA">
        <w:rPr>
          <w:bCs/>
        </w:rPr>
        <w:t xml:space="preserve"> la </w:t>
      </w:r>
      <w:proofErr w:type="spellStart"/>
      <w:r w:rsidRPr="00BD64FA">
        <w:rPr>
          <w:bCs/>
        </w:rPr>
        <w:t>cursuri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formare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perfecționare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profesională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în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domeniul</w:t>
      </w:r>
      <w:proofErr w:type="spellEnd"/>
      <w:r w:rsidRPr="00BD64FA">
        <w:rPr>
          <w:bCs/>
        </w:rPr>
        <w:t xml:space="preserve"> de </w:t>
      </w:r>
      <w:proofErr w:type="spellStart"/>
      <w:r w:rsidRPr="00BD64FA">
        <w:rPr>
          <w:bCs/>
        </w:rPr>
        <w:t>activitate</w:t>
      </w:r>
      <w:proofErr w:type="spellEnd"/>
      <w:r w:rsidRPr="00BD64FA">
        <w:rPr>
          <w:bCs/>
        </w:rPr>
        <w:t xml:space="preserve"> specific</w:t>
      </w:r>
      <w:bookmarkEnd w:id="4"/>
      <w:r w:rsidRPr="00BD64FA">
        <w:rPr>
          <w:bCs/>
        </w:rPr>
        <w:t xml:space="preserve">, conform </w:t>
      </w:r>
      <w:proofErr w:type="spellStart"/>
      <w:r w:rsidRPr="00BD64FA">
        <w:rPr>
          <w:bCs/>
        </w:rPr>
        <w:t>prevederilor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legale</w:t>
      </w:r>
      <w:proofErr w:type="spellEnd"/>
      <w:r w:rsidRPr="00BD64FA">
        <w:rPr>
          <w:bCs/>
        </w:rPr>
        <w:t>;</w:t>
      </w:r>
    </w:p>
    <w:p w14:paraId="31A33DCF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bCs/>
          <w:lang w:val="ro-RO"/>
        </w:rPr>
        <w:t>Cu acordul șefului SACD, participă la activităţi de profil cu caracter naţional şi internaţional, asigurându-se în acest fel participarea directă şi pe bază de reciprocitate la manifestări similare;</w:t>
      </w:r>
    </w:p>
    <w:p w14:paraId="5E870976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bCs/>
          <w:lang w:val="ro-RO"/>
        </w:rPr>
        <w:t>Respectă prevederile Legii 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</w:t>
      </w:r>
      <w:r w:rsidRPr="00BD64FA">
        <w:rPr>
          <w:bCs/>
        </w:rPr>
        <w:t xml:space="preserve">; </w:t>
      </w:r>
      <w:proofErr w:type="spellStart"/>
      <w:r w:rsidRPr="00BD64FA">
        <w:rPr>
          <w:bCs/>
        </w:rPr>
        <w:t>asigură</w:t>
      </w:r>
      <w:proofErr w:type="spellEnd"/>
      <w:r w:rsidRPr="00BD64FA">
        <w:rPr>
          <w:bCs/>
        </w:rPr>
        <w:t xml:space="preserve"> </w:t>
      </w:r>
      <w:proofErr w:type="spellStart"/>
      <w:r w:rsidRPr="00BD64FA">
        <w:rPr>
          <w:bCs/>
        </w:rPr>
        <w:t>și</w:t>
      </w:r>
      <w:proofErr w:type="spellEnd"/>
      <w:r w:rsidRPr="00BD64FA">
        <w:rPr>
          <w:bCs/>
        </w:rPr>
        <w:t xml:space="preserve"> </w:t>
      </w:r>
      <w:r w:rsidRPr="00BD64FA">
        <w:rPr>
          <w:bCs/>
          <w:lang w:val="ro-RO"/>
        </w:rPr>
        <w:t>respectă confidențialitatea datelor cu caracter personal ce decurg din desfășurarea activității serviciului;</w:t>
      </w:r>
    </w:p>
    <w:p w14:paraId="7D82D6D8" w14:textId="77777777" w:rsidR="00BD64FA" w:rsidRPr="00BD64FA" w:rsidRDefault="00BD64FA" w:rsidP="00BD64FA">
      <w:pPr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bCs/>
        </w:rPr>
      </w:pPr>
      <w:r w:rsidRPr="00BD64FA">
        <w:rPr>
          <w:bCs/>
          <w:lang w:val="ro-RO"/>
        </w:rPr>
        <w:t xml:space="preserve">Faţă de atribuţiile menţionate mai sus, îndeplinește și alte atribuţii dispuse de către </w:t>
      </w:r>
      <w:bookmarkStart w:id="5" w:name="_Hlk5362155"/>
      <w:r w:rsidRPr="00BD64FA">
        <w:rPr>
          <w:bCs/>
          <w:lang w:val="ro-RO"/>
        </w:rPr>
        <w:t>șeful SACD sau de către Președintele Consiliului</w:t>
      </w:r>
      <w:bookmarkEnd w:id="5"/>
      <w:r w:rsidRPr="00BD64FA">
        <w:rPr>
          <w:bCs/>
          <w:lang w:val="ro-RO"/>
        </w:rPr>
        <w:t>, în limitele funcției pe care o execută.</w:t>
      </w:r>
    </w:p>
    <w:p w14:paraId="2D2F4B3F" w14:textId="77777777" w:rsidR="00D81B91" w:rsidRPr="00C1318A" w:rsidRDefault="00D81B91" w:rsidP="00D81B91">
      <w:pPr>
        <w:ind w:left="780"/>
        <w:jc w:val="both"/>
        <w:rPr>
          <w:bCs/>
        </w:rPr>
      </w:pPr>
    </w:p>
    <w:p w14:paraId="005D79AC" w14:textId="12CDB281" w:rsidR="00D75A27" w:rsidRPr="00BD64FA" w:rsidRDefault="00D75A27" w:rsidP="00D81B91">
      <w:pPr>
        <w:jc w:val="both"/>
        <w:rPr>
          <w:b/>
        </w:rPr>
      </w:pPr>
    </w:p>
    <w:p w14:paraId="3D1F2693" w14:textId="6F17B156" w:rsidR="00422797" w:rsidRPr="00D81B91" w:rsidRDefault="00422797" w:rsidP="000B058F">
      <w:pPr>
        <w:jc w:val="both"/>
        <w:rPr>
          <w:b/>
          <w:bCs/>
          <w:lang w:val="ro-RO"/>
        </w:rPr>
      </w:pPr>
    </w:p>
    <w:p w14:paraId="552D1514" w14:textId="77777777" w:rsidR="00422797" w:rsidRPr="00D81B91" w:rsidRDefault="00422797" w:rsidP="00D81B91">
      <w:pPr>
        <w:jc w:val="both"/>
        <w:rPr>
          <w:b/>
          <w:bCs/>
          <w:lang w:val="ro-RO"/>
        </w:rPr>
      </w:pPr>
    </w:p>
    <w:p w14:paraId="77B2140F" w14:textId="77777777" w:rsidR="00501CAF" w:rsidRPr="00D81B91" w:rsidRDefault="00501CAF" w:rsidP="00D81B91">
      <w:pPr>
        <w:ind w:left="780"/>
        <w:jc w:val="both"/>
        <w:rPr>
          <w:b/>
          <w:bCs/>
          <w:lang w:val="ro-RO"/>
        </w:rPr>
      </w:pPr>
      <w:bookmarkStart w:id="6" w:name="_GoBack"/>
      <w:bookmarkEnd w:id="6"/>
    </w:p>
    <w:sectPr w:rsidR="00501CAF" w:rsidRPr="00D81B91" w:rsidSect="00D01AEB">
      <w:footerReference w:type="default" r:id="rId11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30964" w14:textId="77777777" w:rsidR="00A634DF" w:rsidRDefault="00A634DF" w:rsidP="00155938">
      <w:r>
        <w:separator/>
      </w:r>
    </w:p>
  </w:endnote>
  <w:endnote w:type="continuationSeparator" w:id="0">
    <w:p w14:paraId="5C874A38" w14:textId="77777777" w:rsidR="00A634DF" w:rsidRDefault="00A634DF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6BCE2" w14:textId="77777777" w:rsidR="00A634DF" w:rsidRDefault="00A634DF" w:rsidP="00155938">
      <w:r>
        <w:separator/>
      </w:r>
    </w:p>
  </w:footnote>
  <w:footnote w:type="continuationSeparator" w:id="0">
    <w:p w14:paraId="701FF688" w14:textId="77777777" w:rsidR="00A634DF" w:rsidRDefault="00A634DF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2"/>
  </w:num>
  <w:num w:numId="8">
    <w:abstractNumId w:val="17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</w:num>
  <w:num w:numId="17">
    <w:abstractNumId w:val="5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38"/>
    <w:rsid w:val="00005888"/>
    <w:rsid w:val="00013001"/>
    <w:rsid w:val="000160CB"/>
    <w:rsid w:val="00016451"/>
    <w:rsid w:val="00021408"/>
    <w:rsid w:val="000221FB"/>
    <w:rsid w:val="000309EF"/>
    <w:rsid w:val="00031F29"/>
    <w:rsid w:val="00033531"/>
    <w:rsid w:val="00037484"/>
    <w:rsid w:val="0004226D"/>
    <w:rsid w:val="000425BF"/>
    <w:rsid w:val="00042D9D"/>
    <w:rsid w:val="000507F5"/>
    <w:rsid w:val="000513C2"/>
    <w:rsid w:val="00052799"/>
    <w:rsid w:val="000546C0"/>
    <w:rsid w:val="00066EC2"/>
    <w:rsid w:val="00070DC0"/>
    <w:rsid w:val="000716C8"/>
    <w:rsid w:val="00075E58"/>
    <w:rsid w:val="00081F98"/>
    <w:rsid w:val="00083CD9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4DF6"/>
    <w:rsid w:val="000C6227"/>
    <w:rsid w:val="000D0653"/>
    <w:rsid w:val="000D34C9"/>
    <w:rsid w:val="000D537D"/>
    <w:rsid w:val="000E211A"/>
    <w:rsid w:val="000E3B66"/>
    <w:rsid w:val="000E4D84"/>
    <w:rsid w:val="000E505F"/>
    <w:rsid w:val="00100D2A"/>
    <w:rsid w:val="001024E0"/>
    <w:rsid w:val="00106E77"/>
    <w:rsid w:val="001146E6"/>
    <w:rsid w:val="00117E7E"/>
    <w:rsid w:val="00133B47"/>
    <w:rsid w:val="00136F55"/>
    <w:rsid w:val="00140814"/>
    <w:rsid w:val="00155938"/>
    <w:rsid w:val="001564F7"/>
    <w:rsid w:val="00156900"/>
    <w:rsid w:val="00162F56"/>
    <w:rsid w:val="00164B75"/>
    <w:rsid w:val="00165ADD"/>
    <w:rsid w:val="00167F1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07B9"/>
    <w:rsid w:val="001C7D14"/>
    <w:rsid w:val="001D188D"/>
    <w:rsid w:val="001D6163"/>
    <w:rsid w:val="001E02CE"/>
    <w:rsid w:val="001E6E75"/>
    <w:rsid w:val="001E72C9"/>
    <w:rsid w:val="001F1837"/>
    <w:rsid w:val="001F1B84"/>
    <w:rsid w:val="001F3891"/>
    <w:rsid w:val="00202496"/>
    <w:rsid w:val="002058D5"/>
    <w:rsid w:val="00205A3D"/>
    <w:rsid w:val="00210E4A"/>
    <w:rsid w:val="002118DD"/>
    <w:rsid w:val="0021561A"/>
    <w:rsid w:val="0022763B"/>
    <w:rsid w:val="00235074"/>
    <w:rsid w:val="00244695"/>
    <w:rsid w:val="0025781F"/>
    <w:rsid w:val="00261CC3"/>
    <w:rsid w:val="002727DC"/>
    <w:rsid w:val="00280E63"/>
    <w:rsid w:val="00283C45"/>
    <w:rsid w:val="00286850"/>
    <w:rsid w:val="0029085A"/>
    <w:rsid w:val="00290D4D"/>
    <w:rsid w:val="002915DF"/>
    <w:rsid w:val="00296EEB"/>
    <w:rsid w:val="002A3530"/>
    <w:rsid w:val="002A7C2F"/>
    <w:rsid w:val="002A7F7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780F"/>
    <w:rsid w:val="002F7982"/>
    <w:rsid w:val="003035EF"/>
    <w:rsid w:val="00310A06"/>
    <w:rsid w:val="00310BF2"/>
    <w:rsid w:val="00311246"/>
    <w:rsid w:val="00312722"/>
    <w:rsid w:val="00313FCD"/>
    <w:rsid w:val="00315FFA"/>
    <w:rsid w:val="00322310"/>
    <w:rsid w:val="00325216"/>
    <w:rsid w:val="0034405B"/>
    <w:rsid w:val="00344CD9"/>
    <w:rsid w:val="00364B0B"/>
    <w:rsid w:val="00365039"/>
    <w:rsid w:val="0037102A"/>
    <w:rsid w:val="00392F23"/>
    <w:rsid w:val="00395E1E"/>
    <w:rsid w:val="003A46CF"/>
    <w:rsid w:val="003B051F"/>
    <w:rsid w:val="003B098D"/>
    <w:rsid w:val="003B14BE"/>
    <w:rsid w:val="003B58BB"/>
    <w:rsid w:val="003D77B8"/>
    <w:rsid w:val="003E72F7"/>
    <w:rsid w:val="003F5B19"/>
    <w:rsid w:val="003F7A64"/>
    <w:rsid w:val="0040009D"/>
    <w:rsid w:val="00402C8B"/>
    <w:rsid w:val="00403780"/>
    <w:rsid w:val="004063CC"/>
    <w:rsid w:val="00422797"/>
    <w:rsid w:val="00435251"/>
    <w:rsid w:val="00450F2A"/>
    <w:rsid w:val="00456C65"/>
    <w:rsid w:val="004710F7"/>
    <w:rsid w:val="004831EE"/>
    <w:rsid w:val="00483C7B"/>
    <w:rsid w:val="00486931"/>
    <w:rsid w:val="00490E51"/>
    <w:rsid w:val="00494B3F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50057A"/>
    <w:rsid w:val="00501CAF"/>
    <w:rsid w:val="0051077A"/>
    <w:rsid w:val="00524359"/>
    <w:rsid w:val="00527AFB"/>
    <w:rsid w:val="00536FFD"/>
    <w:rsid w:val="0054008E"/>
    <w:rsid w:val="00541F3F"/>
    <w:rsid w:val="00545B82"/>
    <w:rsid w:val="00552FB8"/>
    <w:rsid w:val="00553A02"/>
    <w:rsid w:val="00560420"/>
    <w:rsid w:val="00563D29"/>
    <w:rsid w:val="00566E66"/>
    <w:rsid w:val="00576231"/>
    <w:rsid w:val="0058263A"/>
    <w:rsid w:val="00584778"/>
    <w:rsid w:val="005856FC"/>
    <w:rsid w:val="005A063B"/>
    <w:rsid w:val="005A1CA9"/>
    <w:rsid w:val="005C6E5D"/>
    <w:rsid w:val="005D1FD7"/>
    <w:rsid w:val="005D77D4"/>
    <w:rsid w:val="005E1971"/>
    <w:rsid w:val="005E53F8"/>
    <w:rsid w:val="005F10BF"/>
    <w:rsid w:val="005F1ABB"/>
    <w:rsid w:val="005F5B13"/>
    <w:rsid w:val="0060233B"/>
    <w:rsid w:val="00602EA7"/>
    <w:rsid w:val="006044B9"/>
    <w:rsid w:val="00604AB7"/>
    <w:rsid w:val="0060517A"/>
    <w:rsid w:val="006118C1"/>
    <w:rsid w:val="00616FD1"/>
    <w:rsid w:val="00621F51"/>
    <w:rsid w:val="00623BE4"/>
    <w:rsid w:val="00637DF4"/>
    <w:rsid w:val="00640CEF"/>
    <w:rsid w:val="0064154E"/>
    <w:rsid w:val="006437CB"/>
    <w:rsid w:val="00653EFE"/>
    <w:rsid w:val="0065617E"/>
    <w:rsid w:val="006601C1"/>
    <w:rsid w:val="00665C07"/>
    <w:rsid w:val="00672C3B"/>
    <w:rsid w:val="00683365"/>
    <w:rsid w:val="00683E8A"/>
    <w:rsid w:val="00691EA4"/>
    <w:rsid w:val="006949F6"/>
    <w:rsid w:val="006A11B5"/>
    <w:rsid w:val="006A2F0F"/>
    <w:rsid w:val="006C1684"/>
    <w:rsid w:val="006C2BB1"/>
    <w:rsid w:val="006D4DC7"/>
    <w:rsid w:val="006D524D"/>
    <w:rsid w:val="007116C4"/>
    <w:rsid w:val="007123E4"/>
    <w:rsid w:val="007130E5"/>
    <w:rsid w:val="00716382"/>
    <w:rsid w:val="007169C0"/>
    <w:rsid w:val="007212CB"/>
    <w:rsid w:val="0072173A"/>
    <w:rsid w:val="00725015"/>
    <w:rsid w:val="0073136C"/>
    <w:rsid w:val="00732587"/>
    <w:rsid w:val="00735A8C"/>
    <w:rsid w:val="00751573"/>
    <w:rsid w:val="0076429C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7B7B"/>
    <w:rsid w:val="007D2255"/>
    <w:rsid w:val="007D7437"/>
    <w:rsid w:val="007E3B03"/>
    <w:rsid w:val="007E3C21"/>
    <w:rsid w:val="007F1043"/>
    <w:rsid w:val="007F2845"/>
    <w:rsid w:val="007F4770"/>
    <w:rsid w:val="008014A0"/>
    <w:rsid w:val="008031E9"/>
    <w:rsid w:val="00807BD2"/>
    <w:rsid w:val="008128ED"/>
    <w:rsid w:val="00813910"/>
    <w:rsid w:val="00832DF1"/>
    <w:rsid w:val="0083547E"/>
    <w:rsid w:val="00836685"/>
    <w:rsid w:val="008458C8"/>
    <w:rsid w:val="008473E7"/>
    <w:rsid w:val="0085035C"/>
    <w:rsid w:val="00851174"/>
    <w:rsid w:val="008511CB"/>
    <w:rsid w:val="008515E9"/>
    <w:rsid w:val="00853405"/>
    <w:rsid w:val="00855B8C"/>
    <w:rsid w:val="00855C4A"/>
    <w:rsid w:val="0085703F"/>
    <w:rsid w:val="00857C6A"/>
    <w:rsid w:val="00861E5B"/>
    <w:rsid w:val="00866237"/>
    <w:rsid w:val="00872334"/>
    <w:rsid w:val="00877F4C"/>
    <w:rsid w:val="0088573F"/>
    <w:rsid w:val="00886365"/>
    <w:rsid w:val="008A2773"/>
    <w:rsid w:val="008C078C"/>
    <w:rsid w:val="008C3BF6"/>
    <w:rsid w:val="008E29B6"/>
    <w:rsid w:val="008E7C5E"/>
    <w:rsid w:val="008F2D7A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5052F"/>
    <w:rsid w:val="009562DF"/>
    <w:rsid w:val="00956E7D"/>
    <w:rsid w:val="009650E0"/>
    <w:rsid w:val="0097725C"/>
    <w:rsid w:val="00985A43"/>
    <w:rsid w:val="009A3F14"/>
    <w:rsid w:val="009A4805"/>
    <w:rsid w:val="009A618B"/>
    <w:rsid w:val="009A6C17"/>
    <w:rsid w:val="009B694B"/>
    <w:rsid w:val="009D3189"/>
    <w:rsid w:val="009E0D9F"/>
    <w:rsid w:val="009E1358"/>
    <w:rsid w:val="009E335A"/>
    <w:rsid w:val="009E5C34"/>
    <w:rsid w:val="009F1D0A"/>
    <w:rsid w:val="009F41F7"/>
    <w:rsid w:val="009F78A6"/>
    <w:rsid w:val="00A03631"/>
    <w:rsid w:val="00A10478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2CFC"/>
    <w:rsid w:val="00A437F1"/>
    <w:rsid w:val="00A524B4"/>
    <w:rsid w:val="00A60E86"/>
    <w:rsid w:val="00A6210F"/>
    <w:rsid w:val="00A634DF"/>
    <w:rsid w:val="00A6550B"/>
    <w:rsid w:val="00A658CD"/>
    <w:rsid w:val="00A853D5"/>
    <w:rsid w:val="00A86504"/>
    <w:rsid w:val="00A90A06"/>
    <w:rsid w:val="00AA1FE0"/>
    <w:rsid w:val="00AA248E"/>
    <w:rsid w:val="00AA41D2"/>
    <w:rsid w:val="00AB36D2"/>
    <w:rsid w:val="00AB44B2"/>
    <w:rsid w:val="00AB73C7"/>
    <w:rsid w:val="00AC443C"/>
    <w:rsid w:val="00AC53DA"/>
    <w:rsid w:val="00AD3B24"/>
    <w:rsid w:val="00AD6A2F"/>
    <w:rsid w:val="00AD7EAD"/>
    <w:rsid w:val="00AE4081"/>
    <w:rsid w:val="00AE4B5D"/>
    <w:rsid w:val="00AF0505"/>
    <w:rsid w:val="00AF6A61"/>
    <w:rsid w:val="00AF6F2D"/>
    <w:rsid w:val="00B040D5"/>
    <w:rsid w:val="00B04F92"/>
    <w:rsid w:val="00B05F52"/>
    <w:rsid w:val="00B06A01"/>
    <w:rsid w:val="00B13D12"/>
    <w:rsid w:val="00B17918"/>
    <w:rsid w:val="00B33208"/>
    <w:rsid w:val="00B358F5"/>
    <w:rsid w:val="00B37606"/>
    <w:rsid w:val="00B37D0E"/>
    <w:rsid w:val="00B515CA"/>
    <w:rsid w:val="00B579D1"/>
    <w:rsid w:val="00B6111C"/>
    <w:rsid w:val="00B63DB2"/>
    <w:rsid w:val="00B6678A"/>
    <w:rsid w:val="00B71737"/>
    <w:rsid w:val="00B73381"/>
    <w:rsid w:val="00B7462B"/>
    <w:rsid w:val="00B7498C"/>
    <w:rsid w:val="00B754E6"/>
    <w:rsid w:val="00B80036"/>
    <w:rsid w:val="00B809DB"/>
    <w:rsid w:val="00B8253F"/>
    <w:rsid w:val="00B95160"/>
    <w:rsid w:val="00BA1A5F"/>
    <w:rsid w:val="00BA433C"/>
    <w:rsid w:val="00BB375A"/>
    <w:rsid w:val="00BC19C2"/>
    <w:rsid w:val="00BC1A19"/>
    <w:rsid w:val="00BC2338"/>
    <w:rsid w:val="00BC4D61"/>
    <w:rsid w:val="00BD00C2"/>
    <w:rsid w:val="00BD035F"/>
    <w:rsid w:val="00BD3CF4"/>
    <w:rsid w:val="00BD5F52"/>
    <w:rsid w:val="00BD64FA"/>
    <w:rsid w:val="00BE03C6"/>
    <w:rsid w:val="00BE044D"/>
    <w:rsid w:val="00BF3F0F"/>
    <w:rsid w:val="00C03B02"/>
    <w:rsid w:val="00C03D59"/>
    <w:rsid w:val="00C07ADA"/>
    <w:rsid w:val="00C11A63"/>
    <w:rsid w:val="00C12ED9"/>
    <w:rsid w:val="00C1318A"/>
    <w:rsid w:val="00C16936"/>
    <w:rsid w:val="00C23D3A"/>
    <w:rsid w:val="00C24C17"/>
    <w:rsid w:val="00C53A28"/>
    <w:rsid w:val="00C54BB9"/>
    <w:rsid w:val="00C676DB"/>
    <w:rsid w:val="00C73865"/>
    <w:rsid w:val="00C74399"/>
    <w:rsid w:val="00C83CB7"/>
    <w:rsid w:val="00C92172"/>
    <w:rsid w:val="00C92A96"/>
    <w:rsid w:val="00CA7E40"/>
    <w:rsid w:val="00CC1B5B"/>
    <w:rsid w:val="00CC334E"/>
    <w:rsid w:val="00CD07AB"/>
    <w:rsid w:val="00CE51FE"/>
    <w:rsid w:val="00CE61F8"/>
    <w:rsid w:val="00D00062"/>
    <w:rsid w:val="00D01AEB"/>
    <w:rsid w:val="00D05EF2"/>
    <w:rsid w:val="00D0734B"/>
    <w:rsid w:val="00D07893"/>
    <w:rsid w:val="00D12899"/>
    <w:rsid w:val="00D26001"/>
    <w:rsid w:val="00D341B9"/>
    <w:rsid w:val="00D37AD9"/>
    <w:rsid w:val="00D41325"/>
    <w:rsid w:val="00D44556"/>
    <w:rsid w:val="00D45E17"/>
    <w:rsid w:val="00D46D16"/>
    <w:rsid w:val="00D55162"/>
    <w:rsid w:val="00D57B7C"/>
    <w:rsid w:val="00D731E9"/>
    <w:rsid w:val="00D75A27"/>
    <w:rsid w:val="00D8057F"/>
    <w:rsid w:val="00D81B91"/>
    <w:rsid w:val="00D83D85"/>
    <w:rsid w:val="00D84282"/>
    <w:rsid w:val="00D85CF8"/>
    <w:rsid w:val="00D94C10"/>
    <w:rsid w:val="00DA6EFD"/>
    <w:rsid w:val="00DB0452"/>
    <w:rsid w:val="00DB1D21"/>
    <w:rsid w:val="00DB654D"/>
    <w:rsid w:val="00DC0C57"/>
    <w:rsid w:val="00DC1ECC"/>
    <w:rsid w:val="00DC6213"/>
    <w:rsid w:val="00DC7433"/>
    <w:rsid w:val="00DD1CC9"/>
    <w:rsid w:val="00DF36F3"/>
    <w:rsid w:val="00E1477E"/>
    <w:rsid w:val="00E1582A"/>
    <w:rsid w:val="00E25A99"/>
    <w:rsid w:val="00E32598"/>
    <w:rsid w:val="00E52FA7"/>
    <w:rsid w:val="00E53AC9"/>
    <w:rsid w:val="00E5467D"/>
    <w:rsid w:val="00E57E74"/>
    <w:rsid w:val="00E632C4"/>
    <w:rsid w:val="00E65150"/>
    <w:rsid w:val="00E743C0"/>
    <w:rsid w:val="00E75503"/>
    <w:rsid w:val="00E82E3B"/>
    <w:rsid w:val="00E84437"/>
    <w:rsid w:val="00E9757C"/>
    <w:rsid w:val="00EA2A5C"/>
    <w:rsid w:val="00EB261E"/>
    <w:rsid w:val="00EB6131"/>
    <w:rsid w:val="00EC6253"/>
    <w:rsid w:val="00ED63F3"/>
    <w:rsid w:val="00ED6DEE"/>
    <w:rsid w:val="00EE00ED"/>
    <w:rsid w:val="00EE18E9"/>
    <w:rsid w:val="00EE61E6"/>
    <w:rsid w:val="00EE6AF4"/>
    <w:rsid w:val="00EF0395"/>
    <w:rsid w:val="00EF08EA"/>
    <w:rsid w:val="00EF4C7F"/>
    <w:rsid w:val="00F0255B"/>
    <w:rsid w:val="00F027FD"/>
    <w:rsid w:val="00F036C3"/>
    <w:rsid w:val="00F0671B"/>
    <w:rsid w:val="00F10194"/>
    <w:rsid w:val="00F14A79"/>
    <w:rsid w:val="00F17456"/>
    <w:rsid w:val="00F278F7"/>
    <w:rsid w:val="00F3178A"/>
    <w:rsid w:val="00F331E7"/>
    <w:rsid w:val="00F4264E"/>
    <w:rsid w:val="00F44236"/>
    <w:rsid w:val="00F471D0"/>
    <w:rsid w:val="00F50EBA"/>
    <w:rsid w:val="00F63C20"/>
    <w:rsid w:val="00F6574D"/>
    <w:rsid w:val="00F73A27"/>
    <w:rsid w:val="00F7458C"/>
    <w:rsid w:val="00F74781"/>
    <w:rsid w:val="00F8001C"/>
    <w:rsid w:val="00F8205E"/>
    <w:rsid w:val="00F83676"/>
    <w:rsid w:val="00F84918"/>
    <w:rsid w:val="00F84F0A"/>
    <w:rsid w:val="00F86EA3"/>
    <w:rsid w:val="00FB21C0"/>
    <w:rsid w:val="00FB42A2"/>
    <w:rsid w:val="00FC086D"/>
    <w:rsid w:val="00FC4D57"/>
    <w:rsid w:val="00FC7CCD"/>
    <w:rsid w:val="00FD0D93"/>
    <w:rsid w:val="00FD114D"/>
    <w:rsid w:val="00FD483F"/>
    <w:rsid w:val="00FD5A83"/>
    <w:rsid w:val="00FD73F2"/>
    <w:rsid w:val="00FE19FE"/>
    <w:rsid w:val="00FE645E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uiPriority w:val="34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0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rela.petrache@cncd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72A8-AF2C-4202-AB3C-C9EBF577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Deni_2019</cp:lastModifiedBy>
  <cp:revision>37</cp:revision>
  <cp:lastPrinted>2022-07-11T07:45:00Z</cp:lastPrinted>
  <dcterms:created xsi:type="dcterms:W3CDTF">2021-06-28T06:53:00Z</dcterms:created>
  <dcterms:modified xsi:type="dcterms:W3CDTF">2023-02-17T09:21:00Z</dcterms:modified>
</cp:coreProperties>
</file>