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DC24A" w14:textId="77777777" w:rsidR="00DD26C4" w:rsidRPr="000521C4" w:rsidRDefault="005F5023">
      <w:pPr>
        <w:rPr>
          <w:rFonts w:ascii="Arial" w:hAnsi="Arial" w:cs="Arial"/>
          <w:noProof/>
          <w:lang w:val="ro-RO"/>
        </w:rPr>
      </w:pPr>
      <w:r w:rsidRPr="000521C4">
        <w:rPr>
          <w:noProof/>
          <w:lang w:val="ro-RO"/>
        </w:rPr>
        <w:pict w14:anchorId="1EA4BF29">
          <v:shape id="_x0000_s1028" type="#_x0000_t75" alt="Imagini pentru noua stema romania" style="position:absolute;margin-left:202.9pt;margin-top:-18pt;width:1in;height:99pt;z-index:2">
            <v:imagedata r:id="rId7" o:title=""/>
            <w10:wrap type="square"/>
          </v:shape>
        </w:pict>
      </w:r>
    </w:p>
    <w:p w14:paraId="40F37A75" w14:textId="77777777" w:rsidR="00DD26C4" w:rsidRPr="000521C4" w:rsidRDefault="00DD26C4">
      <w:pPr>
        <w:rPr>
          <w:rFonts w:ascii="Arial" w:hAnsi="Arial" w:cs="Arial"/>
          <w:noProof/>
          <w:lang w:val="ro-RO"/>
        </w:rPr>
      </w:pPr>
    </w:p>
    <w:p w14:paraId="57ADB1CB" w14:textId="77777777" w:rsidR="00DD26C4" w:rsidRPr="000521C4" w:rsidRDefault="00DD26C4">
      <w:pPr>
        <w:rPr>
          <w:rFonts w:ascii="Arial" w:hAnsi="Arial" w:cs="Arial"/>
          <w:noProof/>
          <w:lang w:val="ro-RO"/>
        </w:rPr>
      </w:pPr>
    </w:p>
    <w:p w14:paraId="3D8AAA0A" w14:textId="77777777" w:rsidR="00DD26C4" w:rsidRPr="000521C4" w:rsidRDefault="00DD26C4">
      <w:pPr>
        <w:rPr>
          <w:rFonts w:ascii="Arial" w:hAnsi="Arial" w:cs="Arial"/>
          <w:noProof/>
          <w:lang w:val="ro-RO"/>
        </w:rPr>
      </w:pPr>
    </w:p>
    <w:p w14:paraId="0BAA0DB0" w14:textId="77777777" w:rsidR="00DD26C4" w:rsidRPr="000521C4" w:rsidRDefault="00DD26C4">
      <w:pPr>
        <w:rPr>
          <w:rFonts w:ascii="Arial" w:hAnsi="Arial" w:cs="Arial"/>
          <w:noProof/>
          <w:lang w:val="ro-RO"/>
        </w:rPr>
      </w:pPr>
    </w:p>
    <w:p w14:paraId="15DBDA6D" w14:textId="77777777" w:rsidR="00DD26C4" w:rsidRPr="000521C4" w:rsidRDefault="00DD26C4">
      <w:pPr>
        <w:rPr>
          <w:rFonts w:ascii="Arial" w:hAnsi="Arial" w:cs="Arial"/>
          <w:noProof/>
          <w:lang w:val="ro-RO"/>
        </w:rPr>
      </w:pPr>
    </w:p>
    <w:p w14:paraId="2E5757FF" w14:textId="77777777" w:rsidR="00DD26C4" w:rsidRPr="000521C4" w:rsidRDefault="00DD26C4" w:rsidP="00155938">
      <w:pPr>
        <w:tabs>
          <w:tab w:val="left" w:pos="6615"/>
          <w:tab w:val="left" w:pos="7020"/>
        </w:tabs>
        <w:ind w:right="-340"/>
        <w:jc w:val="center"/>
        <w:outlineLvl w:val="0"/>
        <w:rPr>
          <w:rFonts w:ascii="Arial" w:hAnsi="Arial" w:cs="Arial"/>
          <w:b/>
          <w:noProof/>
          <w:lang w:val="ro-RO"/>
        </w:rPr>
      </w:pPr>
      <w:r w:rsidRPr="000521C4">
        <w:rPr>
          <w:rFonts w:ascii="Arial" w:hAnsi="Arial" w:cs="Arial"/>
          <w:b/>
          <w:noProof/>
          <w:lang w:val="ro-RO"/>
        </w:rPr>
        <w:t>CONSILIUL NAŢIONAL PENTRU COMBATEREA DISCRIMINĂRII</w:t>
      </w:r>
    </w:p>
    <w:p w14:paraId="67D7A7A7" w14:textId="77777777" w:rsidR="00DD26C4" w:rsidRPr="000521C4" w:rsidRDefault="00DD26C4" w:rsidP="00155938">
      <w:pPr>
        <w:tabs>
          <w:tab w:val="left" w:pos="6615"/>
        </w:tabs>
        <w:jc w:val="center"/>
        <w:outlineLvl w:val="0"/>
        <w:rPr>
          <w:rFonts w:ascii="Arial" w:hAnsi="Arial" w:cs="Arial"/>
          <w:b/>
          <w:noProof/>
          <w:lang w:val="ro-RO"/>
        </w:rPr>
      </w:pPr>
      <w:r w:rsidRPr="000521C4">
        <w:rPr>
          <w:rFonts w:ascii="Arial" w:hAnsi="Arial" w:cs="Arial"/>
          <w:b/>
          <w:noProof/>
          <w:lang w:val="ro-RO"/>
        </w:rPr>
        <w:t xml:space="preserve">     Autoritate de stat autonomă</w:t>
      </w:r>
    </w:p>
    <w:p w14:paraId="57479F96" w14:textId="77777777" w:rsidR="00DD26C4" w:rsidRPr="000521C4" w:rsidRDefault="005F5023" w:rsidP="00155938">
      <w:pPr>
        <w:tabs>
          <w:tab w:val="left" w:pos="6615"/>
        </w:tabs>
        <w:jc w:val="center"/>
        <w:rPr>
          <w:rFonts w:ascii="Arial" w:hAnsi="Arial" w:cs="Arial"/>
          <w:b/>
          <w:noProof/>
          <w:lang w:val="ro-RO"/>
        </w:rPr>
      </w:pPr>
      <w:r w:rsidRPr="000521C4">
        <w:rPr>
          <w:noProof/>
          <w:lang w:val="ro-RO"/>
        </w:rPr>
        <w:pict w14:anchorId="3146377A">
          <v:shapetype id="_x0000_t32" coordsize="21600,21600" o:spt="32" o:oned="t" path="m,l21600,21600e" filled="f">
            <v:path arrowok="t" fillok="f" o:connecttype="none"/>
            <o:lock v:ext="edit" shapetype="t"/>
          </v:shapetype>
          <v:shape id="_x0000_s1029" type="#_x0000_t32" style="position:absolute;left:0;text-align:left;margin-left:1.85pt;margin-top:6.75pt;width:496.05pt;height:0;z-index:1" o:connectortype="straight"/>
        </w:pict>
      </w:r>
    </w:p>
    <w:p w14:paraId="71C2293D" w14:textId="77777777" w:rsidR="00DD26C4" w:rsidRPr="000521C4" w:rsidRDefault="00DD26C4" w:rsidP="00155938">
      <w:pPr>
        <w:tabs>
          <w:tab w:val="left" w:pos="6615"/>
        </w:tabs>
        <w:jc w:val="center"/>
        <w:outlineLvl w:val="0"/>
        <w:rPr>
          <w:rFonts w:ascii="Arial" w:hAnsi="Arial" w:cs="Arial"/>
          <w:b/>
          <w:noProof/>
          <w:sz w:val="22"/>
          <w:szCs w:val="22"/>
          <w:lang w:val="ro-RO"/>
        </w:rPr>
      </w:pPr>
      <w:r w:rsidRPr="000521C4">
        <w:rPr>
          <w:rFonts w:ascii="Arial" w:hAnsi="Arial" w:cs="Arial"/>
          <w:b/>
          <w:noProof/>
          <w:sz w:val="22"/>
          <w:szCs w:val="22"/>
          <w:lang w:val="ro-RO"/>
        </w:rPr>
        <w:t>Operator de date cu caracter personal nr. 11375</w:t>
      </w:r>
    </w:p>
    <w:p w14:paraId="40B4EAA4" w14:textId="77777777" w:rsidR="00DD26C4" w:rsidRPr="000521C4" w:rsidRDefault="00DD26C4" w:rsidP="00FD5A83">
      <w:pPr>
        <w:rPr>
          <w:noProof/>
          <w:sz w:val="20"/>
          <w:szCs w:val="20"/>
          <w:lang w:val="ro-RO"/>
        </w:rPr>
      </w:pPr>
    </w:p>
    <w:p w14:paraId="779A7B8D" w14:textId="77777777" w:rsidR="00DD26C4" w:rsidRPr="000521C4" w:rsidRDefault="00DD26C4" w:rsidP="00FD5A83">
      <w:pPr>
        <w:rPr>
          <w:noProof/>
          <w:sz w:val="20"/>
          <w:szCs w:val="20"/>
          <w:lang w:val="ro-RO"/>
        </w:rPr>
      </w:pPr>
    </w:p>
    <w:p w14:paraId="59EACA43" w14:textId="6C882CD5" w:rsidR="00E733A4" w:rsidRPr="002235BF" w:rsidRDefault="00E733A4" w:rsidP="00852E09">
      <w:pPr>
        <w:spacing w:line="360" w:lineRule="auto"/>
        <w:jc w:val="both"/>
        <w:rPr>
          <w:rFonts w:ascii="Georgia" w:hAnsi="Georgia"/>
          <w:b/>
          <w:i/>
          <w:sz w:val="22"/>
          <w:szCs w:val="22"/>
          <w:lang w:val="ro-RO"/>
        </w:rPr>
      </w:pPr>
      <w:r w:rsidRPr="002235BF">
        <w:rPr>
          <w:rFonts w:ascii="Georgia" w:hAnsi="Georgia"/>
          <w:b/>
          <w:i/>
          <w:sz w:val="22"/>
          <w:szCs w:val="22"/>
          <w:lang w:val="ro-RO"/>
        </w:rPr>
        <w:t>Comunicat de presă referitor la hotărâr</w:t>
      </w:r>
      <w:r w:rsidRPr="002235BF">
        <w:rPr>
          <w:rFonts w:ascii="Georgia" w:hAnsi="Georgia"/>
          <w:b/>
          <w:i/>
          <w:sz w:val="22"/>
          <w:szCs w:val="22"/>
          <w:lang w:val="ro-RO"/>
        </w:rPr>
        <w:t>ile</w:t>
      </w:r>
      <w:r w:rsidRPr="002235BF">
        <w:rPr>
          <w:rFonts w:ascii="Georgia" w:hAnsi="Georgia"/>
          <w:b/>
          <w:i/>
          <w:sz w:val="22"/>
          <w:szCs w:val="22"/>
          <w:lang w:val="ro-RO"/>
        </w:rPr>
        <w:t xml:space="preserve"> adoptat</w:t>
      </w:r>
      <w:r w:rsidRPr="002235BF">
        <w:rPr>
          <w:rFonts w:ascii="Georgia" w:hAnsi="Georgia"/>
          <w:b/>
          <w:i/>
          <w:sz w:val="22"/>
          <w:szCs w:val="22"/>
          <w:lang w:val="ro-RO"/>
        </w:rPr>
        <w:t>e</w:t>
      </w:r>
      <w:r w:rsidRPr="002235BF">
        <w:rPr>
          <w:rFonts w:ascii="Georgia" w:hAnsi="Georgia"/>
          <w:b/>
          <w:i/>
          <w:sz w:val="22"/>
          <w:szCs w:val="22"/>
          <w:lang w:val="ro-RO"/>
        </w:rPr>
        <w:t xml:space="preserve"> de Colegiul director al CNCD în </w:t>
      </w:r>
      <w:r w:rsidRPr="002235BF">
        <w:rPr>
          <w:rFonts w:ascii="Georgia" w:hAnsi="Georgia"/>
          <w:b/>
          <w:i/>
          <w:sz w:val="22"/>
          <w:szCs w:val="22"/>
          <w:lang w:val="ro-RO"/>
        </w:rPr>
        <w:t>ședința</w:t>
      </w:r>
      <w:r w:rsidRPr="002235BF">
        <w:rPr>
          <w:rFonts w:ascii="Georgia" w:hAnsi="Georgia"/>
          <w:b/>
          <w:i/>
          <w:sz w:val="22"/>
          <w:szCs w:val="22"/>
          <w:lang w:val="ro-RO"/>
        </w:rPr>
        <w:t xml:space="preserve"> din data de </w:t>
      </w:r>
      <w:r w:rsidRPr="002235BF">
        <w:rPr>
          <w:rFonts w:ascii="Georgia" w:hAnsi="Georgia"/>
          <w:b/>
          <w:i/>
          <w:sz w:val="22"/>
          <w:szCs w:val="22"/>
          <w:lang w:val="ro-RO"/>
        </w:rPr>
        <w:t>23 ianuarie 2019</w:t>
      </w:r>
    </w:p>
    <w:p w14:paraId="3F2CE2C9" w14:textId="77777777" w:rsidR="00852E09" w:rsidRPr="002235BF" w:rsidRDefault="00852E09" w:rsidP="00852E09">
      <w:pPr>
        <w:spacing w:line="360" w:lineRule="auto"/>
        <w:jc w:val="both"/>
        <w:rPr>
          <w:rFonts w:ascii="Georgia" w:hAnsi="Georgia"/>
          <w:b/>
          <w:sz w:val="22"/>
          <w:szCs w:val="22"/>
          <w:lang w:val="ro-RO"/>
        </w:rPr>
      </w:pPr>
    </w:p>
    <w:p w14:paraId="45F59161" w14:textId="70D2AF2F" w:rsidR="00852E09" w:rsidRPr="002235BF" w:rsidRDefault="00E733A4" w:rsidP="000521C4">
      <w:pPr>
        <w:tabs>
          <w:tab w:val="left" w:pos="7369"/>
        </w:tabs>
        <w:spacing w:line="360" w:lineRule="auto"/>
        <w:jc w:val="both"/>
        <w:rPr>
          <w:rFonts w:ascii="Georgia" w:hAnsi="Georgia"/>
          <w:sz w:val="22"/>
          <w:szCs w:val="22"/>
          <w:lang w:val="ro-RO"/>
        </w:rPr>
      </w:pPr>
      <w:r w:rsidRPr="002235BF">
        <w:rPr>
          <w:rFonts w:ascii="Georgia" w:hAnsi="Georgia"/>
          <w:sz w:val="22"/>
          <w:szCs w:val="22"/>
          <w:lang w:val="ro-RO"/>
        </w:rPr>
        <w:t xml:space="preserve">Colegiul director al Consiliului </w:t>
      </w:r>
      <w:r w:rsidRPr="002235BF">
        <w:rPr>
          <w:rFonts w:ascii="Georgia" w:hAnsi="Georgia"/>
          <w:sz w:val="22"/>
          <w:szCs w:val="22"/>
          <w:lang w:val="ro-RO"/>
        </w:rPr>
        <w:t>Na</w:t>
      </w:r>
      <w:r w:rsidR="00B2358A" w:rsidRPr="002235BF">
        <w:rPr>
          <w:rFonts w:ascii="Georgia" w:hAnsi="Georgia"/>
          <w:sz w:val="22"/>
          <w:szCs w:val="22"/>
          <w:lang w:val="ro-RO"/>
        </w:rPr>
        <w:t>ț</w:t>
      </w:r>
      <w:r w:rsidRPr="002235BF">
        <w:rPr>
          <w:rFonts w:ascii="Georgia" w:hAnsi="Georgia"/>
          <w:sz w:val="22"/>
          <w:szCs w:val="22"/>
          <w:lang w:val="ro-RO"/>
        </w:rPr>
        <w:t>ional</w:t>
      </w:r>
      <w:r w:rsidRPr="002235BF">
        <w:rPr>
          <w:rFonts w:ascii="Georgia" w:hAnsi="Georgia"/>
          <w:sz w:val="22"/>
          <w:szCs w:val="22"/>
          <w:lang w:val="ro-RO"/>
        </w:rPr>
        <w:t xml:space="preserve"> pentru Combaterea Discriminării, întrunit în </w:t>
      </w:r>
      <w:r w:rsidRPr="002235BF">
        <w:rPr>
          <w:rFonts w:ascii="Georgia" w:hAnsi="Georgia"/>
          <w:sz w:val="22"/>
          <w:szCs w:val="22"/>
          <w:lang w:val="ro-RO"/>
        </w:rPr>
        <w:t>ședința</w:t>
      </w:r>
      <w:r w:rsidRPr="002235BF">
        <w:rPr>
          <w:rFonts w:ascii="Georgia" w:hAnsi="Georgia"/>
          <w:sz w:val="22"/>
          <w:szCs w:val="22"/>
          <w:lang w:val="ro-RO"/>
        </w:rPr>
        <w:t xml:space="preserve"> de </w:t>
      </w:r>
      <w:r w:rsidRPr="002235BF">
        <w:rPr>
          <w:rFonts w:ascii="Georgia" w:hAnsi="Georgia"/>
          <w:sz w:val="22"/>
          <w:szCs w:val="22"/>
          <w:lang w:val="ro-RO"/>
        </w:rPr>
        <w:t>soluționare</w:t>
      </w:r>
      <w:r w:rsidRPr="002235BF">
        <w:rPr>
          <w:rFonts w:ascii="Georgia" w:hAnsi="Georgia"/>
          <w:sz w:val="22"/>
          <w:szCs w:val="22"/>
          <w:lang w:val="ro-RO"/>
        </w:rPr>
        <w:t xml:space="preserve"> a </w:t>
      </w:r>
      <w:r w:rsidRPr="002235BF">
        <w:rPr>
          <w:rFonts w:ascii="Georgia" w:hAnsi="Georgia"/>
          <w:sz w:val="22"/>
          <w:szCs w:val="22"/>
          <w:lang w:val="ro-RO"/>
        </w:rPr>
        <w:t>petițiilor</w:t>
      </w:r>
      <w:r w:rsidRPr="002235BF">
        <w:rPr>
          <w:rFonts w:ascii="Georgia" w:hAnsi="Georgia"/>
          <w:sz w:val="22"/>
          <w:szCs w:val="22"/>
          <w:lang w:val="ro-RO"/>
        </w:rPr>
        <w:t xml:space="preserve"> în data de</w:t>
      </w:r>
      <w:r w:rsidRPr="002235BF">
        <w:rPr>
          <w:rFonts w:ascii="Georgia" w:hAnsi="Georgia"/>
          <w:sz w:val="22"/>
          <w:szCs w:val="22"/>
          <w:lang w:val="ro-RO"/>
        </w:rPr>
        <w:t xml:space="preserve"> 23 ianuarie 2019</w:t>
      </w:r>
      <w:r w:rsidRPr="002235BF">
        <w:rPr>
          <w:rFonts w:ascii="Georgia" w:hAnsi="Georgia"/>
          <w:sz w:val="22"/>
          <w:szCs w:val="22"/>
          <w:lang w:val="ro-RO"/>
        </w:rPr>
        <w:t>, a adoptat următoare</w:t>
      </w:r>
      <w:r w:rsidR="000521C4" w:rsidRPr="002235BF">
        <w:rPr>
          <w:rFonts w:ascii="Georgia" w:hAnsi="Georgia"/>
          <w:sz w:val="22"/>
          <w:szCs w:val="22"/>
          <w:lang w:val="ro-RO"/>
        </w:rPr>
        <w:t>le</w:t>
      </w:r>
      <w:r w:rsidRPr="002235BF">
        <w:rPr>
          <w:rFonts w:ascii="Georgia" w:hAnsi="Georgia"/>
          <w:sz w:val="22"/>
          <w:szCs w:val="22"/>
          <w:lang w:val="ro-RO"/>
        </w:rPr>
        <w:t xml:space="preserve"> hotărâr</w:t>
      </w:r>
      <w:r w:rsidRPr="002235BF">
        <w:rPr>
          <w:rFonts w:ascii="Georgia" w:hAnsi="Georgia"/>
          <w:sz w:val="22"/>
          <w:szCs w:val="22"/>
          <w:lang w:val="ro-RO"/>
        </w:rPr>
        <w:t>i</w:t>
      </w:r>
      <w:r w:rsidRPr="002235BF">
        <w:rPr>
          <w:rFonts w:ascii="Georgia" w:hAnsi="Georgia"/>
          <w:sz w:val="22"/>
          <w:szCs w:val="22"/>
          <w:lang w:val="ro-RO"/>
        </w:rPr>
        <w:t>:</w:t>
      </w:r>
    </w:p>
    <w:p w14:paraId="216D6456" w14:textId="36A2C8BB" w:rsidR="000521C4" w:rsidRPr="002235BF" w:rsidRDefault="000521C4" w:rsidP="000521C4">
      <w:pPr>
        <w:tabs>
          <w:tab w:val="left" w:pos="7369"/>
        </w:tabs>
        <w:spacing w:line="360" w:lineRule="auto"/>
        <w:jc w:val="both"/>
        <w:rPr>
          <w:rFonts w:ascii="Georgia" w:hAnsi="Georgia" w:cs="Arial"/>
          <w:sz w:val="22"/>
          <w:szCs w:val="22"/>
          <w:lang w:val="ro-RO"/>
        </w:rPr>
      </w:pPr>
    </w:p>
    <w:p w14:paraId="6D5B164E" w14:textId="77777777" w:rsidR="00694E59" w:rsidRPr="002235BF" w:rsidRDefault="00A87BF7" w:rsidP="00694E59">
      <w:pPr>
        <w:numPr>
          <w:ilvl w:val="0"/>
          <w:numId w:val="11"/>
        </w:numPr>
        <w:spacing w:line="360" w:lineRule="auto"/>
        <w:jc w:val="both"/>
        <w:rPr>
          <w:rFonts w:ascii="Georgia" w:hAnsi="Georgia"/>
          <w:sz w:val="22"/>
          <w:szCs w:val="22"/>
          <w:lang w:val="ro-RO"/>
        </w:rPr>
      </w:pPr>
      <w:r w:rsidRPr="002235BF">
        <w:rPr>
          <w:rFonts w:ascii="Georgia" w:hAnsi="Georgia"/>
          <w:sz w:val="22"/>
          <w:szCs w:val="22"/>
          <w:lang w:val="ro-RO"/>
        </w:rPr>
        <w:t>Dispune autosesizarea cu privire la afirmațiile domnului Radu Banciu</w:t>
      </w:r>
      <w:r w:rsidR="000521C4" w:rsidRPr="002235BF">
        <w:rPr>
          <w:rFonts w:ascii="Georgia" w:hAnsi="Georgia"/>
          <w:sz w:val="22"/>
          <w:szCs w:val="22"/>
          <w:lang w:val="ro-RO"/>
        </w:rPr>
        <w:t xml:space="preserve">, </w:t>
      </w:r>
      <w:r w:rsidRPr="002235BF">
        <w:rPr>
          <w:rFonts w:ascii="Georgia" w:hAnsi="Georgia"/>
          <w:sz w:val="22"/>
          <w:szCs w:val="22"/>
          <w:lang w:val="ro-RO"/>
        </w:rPr>
        <w:t xml:space="preserve">realizate în cadrul emisiunii TV “Un Pont pe Zi!”, difuzată pe postul B1 TV, </w:t>
      </w:r>
      <w:r w:rsidR="00B2358A" w:rsidRPr="002235BF">
        <w:rPr>
          <w:rFonts w:ascii="Georgia" w:hAnsi="Georgia"/>
          <w:sz w:val="22"/>
          <w:szCs w:val="22"/>
          <w:lang w:val="ro-RO"/>
        </w:rPr>
        <w:t>în</w:t>
      </w:r>
      <w:r w:rsidRPr="002235BF">
        <w:rPr>
          <w:rFonts w:ascii="Georgia" w:hAnsi="Georgia"/>
          <w:sz w:val="22"/>
          <w:szCs w:val="22"/>
          <w:lang w:val="ro-RO"/>
        </w:rPr>
        <w:t xml:space="preserve"> data de 22 ianuarie anul curent. Radu Banciu a afirmat următoarele</w:t>
      </w:r>
      <w:r w:rsidR="000521C4" w:rsidRPr="002235BF">
        <w:rPr>
          <w:rFonts w:ascii="Georgia" w:hAnsi="Georgia"/>
          <w:sz w:val="22"/>
          <w:szCs w:val="22"/>
          <w:lang w:val="ro-RO"/>
        </w:rPr>
        <w:t>:</w:t>
      </w:r>
      <w:r w:rsidR="008121C9" w:rsidRPr="002235BF">
        <w:rPr>
          <w:rFonts w:ascii="Georgia" w:hAnsi="Georgia"/>
          <w:sz w:val="22"/>
          <w:szCs w:val="22"/>
          <w:lang w:val="ro-RO"/>
        </w:rPr>
        <w:t xml:space="preserve"> </w:t>
      </w:r>
      <w:r w:rsidR="000521C4" w:rsidRPr="002235BF">
        <w:rPr>
          <w:rFonts w:ascii="Georgia" w:hAnsi="Georgia"/>
          <w:sz w:val="22"/>
          <w:szCs w:val="22"/>
          <w:lang w:val="ro-RO"/>
        </w:rPr>
        <w:t>”Serena</w:t>
      </w:r>
      <w:r w:rsidRPr="002235BF">
        <w:rPr>
          <w:rFonts w:ascii="Georgia" w:hAnsi="Georgia"/>
          <w:sz w:val="22"/>
          <w:szCs w:val="22"/>
          <w:lang w:val="ro-RO"/>
        </w:rPr>
        <w:t xml:space="preserve"> Williams arată cum sunt maimuțele de la grădina zoologică cu fundul ăla roșu. Dacă peste fundul ăla pui niște nădragi, arată exact cum arăta pe teren Serena Williams”.</w:t>
      </w:r>
    </w:p>
    <w:p w14:paraId="2818D42A" w14:textId="78EE69BB" w:rsidR="000521C4" w:rsidRPr="002235BF" w:rsidRDefault="00A87BF7" w:rsidP="00694E59">
      <w:pPr>
        <w:spacing w:line="360" w:lineRule="auto"/>
        <w:ind w:left="720"/>
        <w:jc w:val="both"/>
        <w:rPr>
          <w:rFonts w:ascii="Georgia" w:hAnsi="Georgia"/>
          <w:sz w:val="22"/>
          <w:szCs w:val="22"/>
          <w:lang w:val="ro-RO"/>
        </w:rPr>
      </w:pPr>
      <w:r w:rsidRPr="002235BF">
        <w:rPr>
          <w:rFonts w:ascii="Georgia" w:hAnsi="Georgia"/>
          <w:sz w:val="22"/>
          <w:szCs w:val="22"/>
          <w:lang w:val="ro-RO"/>
        </w:rPr>
        <w:t>C</w:t>
      </w:r>
      <w:r w:rsidR="00B2358A" w:rsidRPr="002235BF">
        <w:rPr>
          <w:rFonts w:ascii="Georgia" w:hAnsi="Georgia"/>
          <w:sz w:val="22"/>
          <w:szCs w:val="22"/>
          <w:lang w:val="ro-RO"/>
        </w:rPr>
        <w:t>onsiliul</w:t>
      </w:r>
      <w:r w:rsidRPr="002235BF">
        <w:rPr>
          <w:rFonts w:ascii="Georgia" w:hAnsi="Georgia"/>
          <w:sz w:val="22"/>
          <w:szCs w:val="22"/>
          <w:lang w:val="ro-RO"/>
        </w:rPr>
        <w:t xml:space="preserve"> urmează să </w:t>
      </w:r>
      <w:r w:rsidR="00F843A8" w:rsidRPr="002235BF">
        <w:rPr>
          <w:rFonts w:ascii="Georgia" w:hAnsi="Georgia"/>
          <w:sz w:val="22"/>
          <w:szCs w:val="22"/>
          <w:lang w:val="ro-RO"/>
        </w:rPr>
        <w:t xml:space="preserve">organizeze audierea domnului Radu Banciu în data de 26 februarie 2019 și să </w:t>
      </w:r>
      <w:r w:rsidRPr="002235BF">
        <w:rPr>
          <w:rFonts w:ascii="Georgia" w:hAnsi="Georgia"/>
          <w:sz w:val="22"/>
          <w:szCs w:val="22"/>
          <w:lang w:val="ro-RO"/>
        </w:rPr>
        <w:t>analizeze declarațiile mai sus citate, prin prisma prevederilor O.G. 137/2000 privind</w:t>
      </w:r>
      <w:r w:rsidR="000521C4" w:rsidRPr="002235BF">
        <w:rPr>
          <w:rFonts w:ascii="Georgia" w:hAnsi="Georgia"/>
          <w:sz w:val="22"/>
          <w:szCs w:val="22"/>
          <w:lang w:val="ro-RO"/>
        </w:rPr>
        <w:t xml:space="preserve"> </w:t>
      </w:r>
      <w:r w:rsidRPr="002235BF">
        <w:rPr>
          <w:rFonts w:ascii="Georgia" w:hAnsi="Georgia"/>
          <w:sz w:val="22"/>
          <w:szCs w:val="22"/>
          <w:lang w:val="ro-RO"/>
        </w:rPr>
        <w:t>prevenirea și sancționarea tuturor formelor de discriminare</w:t>
      </w:r>
      <w:r w:rsidR="00B2358A" w:rsidRPr="002235BF">
        <w:rPr>
          <w:rFonts w:ascii="Georgia" w:hAnsi="Georgia"/>
          <w:sz w:val="22"/>
          <w:szCs w:val="22"/>
          <w:lang w:val="ro-RO"/>
        </w:rPr>
        <w:t xml:space="preserve">, </w:t>
      </w:r>
      <w:r w:rsidR="00B2358A" w:rsidRPr="002235BF">
        <w:rPr>
          <w:rFonts w:ascii="Georgia" w:hAnsi="Georgia"/>
          <w:sz w:val="22"/>
          <w:szCs w:val="22"/>
          <w:lang w:val="ro-RO"/>
        </w:rPr>
        <w:t xml:space="preserve">republicată, cu modificările </w:t>
      </w:r>
      <w:r w:rsidR="00674130" w:rsidRPr="002235BF">
        <w:rPr>
          <w:rFonts w:ascii="Georgia" w:hAnsi="Georgia"/>
          <w:sz w:val="22"/>
          <w:szCs w:val="22"/>
          <w:lang w:val="ro-RO"/>
        </w:rPr>
        <w:t>și</w:t>
      </w:r>
      <w:r w:rsidR="00B2358A" w:rsidRPr="002235BF">
        <w:rPr>
          <w:rFonts w:ascii="Georgia" w:hAnsi="Georgia"/>
          <w:sz w:val="22"/>
          <w:szCs w:val="22"/>
          <w:lang w:val="ro-RO"/>
        </w:rPr>
        <w:t xml:space="preserve"> completările ulterioare</w:t>
      </w:r>
      <w:r w:rsidRPr="002235BF">
        <w:rPr>
          <w:rFonts w:ascii="Georgia" w:hAnsi="Georgia"/>
          <w:sz w:val="22"/>
          <w:szCs w:val="22"/>
          <w:lang w:val="ro-RO"/>
        </w:rPr>
        <w:t xml:space="preserve">. </w:t>
      </w:r>
    </w:p>
    <w:p w14:paraId="461ED43A" w14:textId="27C07CA1" w:rsidR="00F843A8" w:rsidRPr="002235BF" w:rsidRDefault="00F843A8" w:rsidP="008121C9">
      <w:pPr>
        <w:spacing w:line="360" w:lineRule="auto"/>
        <w:ind w:left="720"/>
        <w:jc w:val="both"/>
        <w:rPr>
          <w:rFonts w:ascii="Georgia" w:hAnsi="Georgia"/>
          <w:sz w:val="22"/>
          <w:szCs w:val="22"/>
          <w:lang w:val="ro-RO"/>
        </w:rPr>
      </w:pPr>
    </w:p>
    <w:p w14:paraId="476A836F" w14:textId="77777777" w:rsidR="00F843A8" w:rsidRPr="002235BF" w:rsidRDefault="00F843A8" w:rsidP="000521C4">
      <w:pPr>
        <w:spacing w:line="360" w:lineRule="auto"/>
        <w:ind w:left="720"/>
        <w:jc w:val="both"/>
        <w:rPr>
          <w:rFonts w:ascii="Georgia" w:hAnsi="Georgia"/>
          <w:sz w:val="22"/>
          <w:szCs w:val="22"/>
          <w:lang w:val="ro-RO"/>
        </w:rPr>
      </w:pPr>
    </w:p>
    <w:p w14:paraId="535738B3" w14:textId="4CB89773" w:rsidR="000521C4" w:rsidRPr="002235BF" w:rsidRDefault="00A87BF7" w:rsidP="000521C4">
      <w:pPr>
        <w:numPr>
          <w:ilvl w:val="0"/>
          <w:numId w:val="11"/>
        </w:numPr>
        <w:spacing w:line="360" w:lineRule="auto"/>
        <w:jc w:val="both"/>
        <w:rPr>
          <w:rFonts w:ascii="Georgia" w:hAnsi="Georgia"/>
          <w:sz w:val="22"/>
          <w:szCs w:val="22"/>
          <w:lang w:val="ro-RO"/>
        </w:rPr>
      </w:pPr>
      <w:r w:rsidRPr="002235BF">
        <w:rPr>
          <w:rFonts w:ascii="Georgia" w:hAnsi="Georgia"/>
          <w:sz w:val="22"/>
          <w:szCs w:val="22"/>
          <w:lang w:val="ro-RO"/>
        </w:rPr>
        <w:t>Fapta clubului de fotbal AFC Dunărea 2005 Călărași de a izola un jucător de fotbal</w:t>
      </w:r>
      <w:r w:rsidR="00B2358A" w:rsidRPr="002235BF">
        <w:rPr>
          <w:rFonts w:ascii="Georgia" w:hAnsi="Georgia"/>
          <w:sz w:val="22"/>
          <w:szCs w:val="22"/>
          <w:lang w:val="ro-RO"/>
        </w:rPr>
        <w:t>,</w:t>
      </w:r>
      <w:r w:rsidRPr="002235BF">
        <w:rPr>
          <w:rFonts w:ascii="Georgia" w:hAnsi="Georgia"/>
          <w:sz w:val="22"/>
          <w:szCs w:val="22"/>
          <w:lang w:val="ro-RO"/>
        </w:rPr>
        <w:t xml:space="preserve"> aflat sub contract</w:t>
      </w:r>
      <w:r w:rsidR="00B2358A" w:rsidRPr="002235BF">
        <w:rPr>
          <w:rFonts w:ascii="Georgia" w:hAnsi="Georgia"/>
          <w:sz w:val="22"/>
          <w:szCs w:val="22"/>
          <w:lang w:val="ro-RO"/>
        </w:rPr>
        <w:t xml:space="preserve">, </w:t>
      </w:r>
      <w:r w:rsidR="00B2358A" w:rsidRPr="002235BF">
        <w:rPr>
          <w:rFonts w:ascii="Georgia" w:hAnsi="Georgia"/>
          <w:sz w:val="22"/>
          <w:szCs w:val="22"/>
          <w:lang w:val="ro-RO"/>
        </w:rPr>
        <w:t>de prima echipă</w:t>
      </w:r>
      <w:r w:rsidRPr="002235BF">
        <w:rPr>
          <w:rFonts w:ascii="Georgia" w:hAnsi="Georgia"/>
          <w:sz w:val="22"/>
          <w:szCs w:val="22"/>
          <w:lang w:val="ro-RO"/>
        </w:rPr>
        <w:t>, prin înlăturarea de la antrenamente, prin neasigurarea acelorași condiții de muncă, fără a exista motive sau abateri sportive, cu scopul de a întrerupe contractul de muncă în vigoare, constituie discriminare (hărțuire</w:t>
      </w:r>
      <w:r w:rsidR="000521C4" w:rsidRPr="002235BF">
        <w:rPr>
          <w:rFonts w:ascii="Georgia" w:hAnsi="Georgia"/>
          <w:sz w:val="22"/>
          <w:szCs w:val="22"/>
          <w:lang w:val="ro-RO"/>
        </w:rPr>
        <w:t>)</w:t>
      </w:r>
      <w:r w:rsidRPr="002235BF">
        <w:rPr>
          <w:rFonts w:ascii="Georgia" w:hAnsi="Georgia"/>
          <w:sz w:val="22"/>
          <w:szCs w:val="22"/>
          <w:lang w:val="ro-RO"/>
        </w:rPr>
        <w:t xml:space="preserve">. </w:t>
      </w:r>
    </w:p>
    <w:p w14:paraId="4148C2FA" w14:textId="77777777" w:rsidR="00F843A8" w:rsidRPr="002235BF" w:rsidRDefault="00A87BF7" w:rsidP="00F843A8">
      <w:pPr>
        <w:spacing w:line="360" w:lineRule="auto"/>
        <w:ind w:left="720"/>
        <w:jc w:val="both"/>
        <w:rPr>
          <w:rFonts w:ascii="Georgia" w:hAnsi="Georgia"/>
          <w:sz w:val="22"/>
          <w:szCs w:val="22"/>
          <w:lang w:val="ro-RO"/>
        </w:rPr>
      </w:pPr>
      <w:r w:rsidRPr="002235BF">
        <w:rPr>
          <w:rFonts w:ascii="Georgia" w:hAnsi="Georgia"/>
          <w:sz w:val="22"/>
          <w:szCs w:val="22"/>
          <w:lang w:val="ro-RO"/>
        </w:rPr>
        <w:t>C</w:t>
      </w:r>
      <w:r w:rsidR="00FF308E" w:rsidRPr="002235BF">
        <w:rPr>
          <w:rFonts w:ascii="Georgia" w:hAnsi="Georgia"/>
          <w:sz w:val="22"/>
          <w:szCs w:val="22"/>
          <w:lang w:val="ro-RO"/>
        </w:rPr>
        <w:t>onsiliul</w:t>
      </w:r>
      <w:r w:rsidRPr="002235BF">
        <w:rPr>
          <w:rFonts w:ascii="Georgia" w:hAnsi="Georgia"/>
          <w:sz w:val="22"/>
          <w:szCs w:val="22"/>
          <w:lang w:val="ro-RO"/>
        </w:rPr>
        <w:t xml:space="preserve"> a dispus aplicarea sancțiunii amenzii contravenționale </w:t>
      </w:r>
      <w:r w:rsidR="005E3EF3" w:rsidRPr="002235BF">
        <w:rPr>
          <w:rFonts w:ascii="Georgia" w:hAnsi="Georgia"/>
          <w:sz w:val="22"/>
          <w:szCs w:val="22"/>
          <w:lang w:val="ro-RO"/>
        </w:rPr>
        <w:t xml:space="preserve">clubului de fotbal AFC Dunărea 2005 Călărași în valoare de 10.000 lei. </w:t>
      </w:r>
    </w:p>
    <w:p w14:paraId="7016E8C1" w14:textId="485007D1" w:rsidR="00CB39C3" w:rsidRPr="002235BF" w:rsidRDefault="00CB39C3" w:rsidP="00F843A8">
      <w:pPr>
        <w:spacing w:line="360" w:lineRule="auto"/>
        <w:ind w:left="720"/>
        <w:jc w:val="both"/>
        <w:rPr>
          <w:rFonts w:ascii="Georgia" w:hAnsi="Georgia"/>
          <w:sz w:val="22"/>
          <w:szCs w:val="22"/>
          <w:lang w:val="ro-RO"/>
        </w:rPr>
      </w:pPr>
      <w:r w:rsidRPr="002235BF">
        <w:rPr>
          <w:rFonts w:ascii="Georgia" w:hAnsi="Georgia"/>
          <w:sz w:val="22"/>
          <w:szCs w:val="22"/>
          <w:lang w:val="ro-RO"/>
        </w:rPr>
        <w:t>Hotărârea motivată va fi comunicată p</w:t>
      </w:r>
      <w:r w:rsidR="00F843A8" w:rsidRPr="002235BF">
        <w:rPr>
          <w:rFonts w:ascii="Georgia" w:hAnsi="Georgia"/>
          <w:sz w:val="22"/>
          <w:szCs w:val="22"/>
          <w:lang w:val="ro-RO"/>
        </w:rPr>
        <w:t>ă</w:t>
      </w:r>
      <w:r w:rsidRPr="002235BF">
        <w:rPr>
          <w:rFonts w:ascii="Georgia" w:hAnsi="Georgia"/>
          <w:sz w:val="22"/>
          <w:szCs w:val="22"/>
          <w:lang w:val="ro-RO"/>
        </w:rPr>
        <w:t xml:space="preserve">rților, în termen legal, </w:t>
      </w:r>
      <w:r w:rsidR="00F843A8" w:rsidRPr="002235BF">
        <w:rPr>
          <w:rFonts w:ascii="Georgia" w:hAnsi="Georgia"/>
          <w:sz w:val="22"/>
          <w:szCs w:val="22"/>
          <w:lang w:val="ro-RO"/>
        </w:rPr>
        <w:t>și</w:t>
      </w:r>
      <w:r w:rsidRPr="002235BF">
        <w:rPr>
          <w:rFonts w:ascii="Georgia" w:hAnsi="Georgia"/>
          <w:sz w:val="22"/>
          <w:szCs w:val="22"/>
          <w:lang w:val="ro-RO"/>
        </w:rPr>
        <w:t xml:space="preserve"> este supusă căii de atac la instanța de contencios administrativ. </w:t>
      </w:r>
    </w:p>
    <w:p w14:paraId="423E739F" w14:textId="201E6F80" w:rsidR="00CB39C3" w:rsidRPr="002235BF" w:rsidRDefault="00CB39C3" w:rsidP="00CB39C3">
      <w:pPr>
        <w:spacing w:line="360" w:lineRule="auto"/>
        <w:ind w:left="720"/>
        <w:jc w:val="both"/>
        <w:rPr>
          <w:rFonts w:ascii="Georgia" w:hAnsi="Georgia"/>
          <w:sz w:val="22"/>
          <w:szCs w:val="22"/>
          <w:lang w:val="ro-RO"/>
        </w:rPr>
      </w:pPr>
      <w:r w:rsidRPr="002235BF">
        <w:rPr>
          <w:rFonts w:ascii="Georgia" w:hAnsi="Georgia"/>
          <w:sz w:val="22"/>
          <w:szCs w:val="22"/>
          <w:lang w:val="ro-RO"/>
        </w:rPr>
        <w:t>Vot: în unanimitate a celor prezenți (8 voturi)</w:t>
      </w:r>
    </w:p>
    <w:p w14:paraId="123A828D" w14:textId="77777777" w:rsidR="00CB39C3" w:rsidRPr="002235BF" w:rsidRDefault="00CB39C3" w:rsidP="000521C4">
      <w:pPr>
        <w:spacing w:line="360" w:lineRule="auto"/>
        <w:ind w:left="720"/>
        <w:jc w:val="both"/>
        <w:rPr>
          <w:rFonts w:ascii="Georgia" w:hAnsi="Georgia"/>
          <w:sz w:val="22"/>
          <w:szCs w:val="22"/>
          <w:lang w:val="ro-RO"/>
        </w:rPr>
      </w:pPr>
    </w:p>
    <w:p w14:paraId="21F3C09F" w14:textId="77777777" w:rsidR="000521C4" w:rsidRPr="002235BF" w:rsidRDefault="000521C4" w:rsidP="00F843A8">
      <w:pPr>
        <w:spacing w:line="360" w:lineRule="auto"/>
        <w:jc w:val="both"/>
        <w:rPr>
          <w:rFonts w:ascii="Georgia" w:hAnsi="Georgia"/>
          <w:b/>
          <w:sz w:val="22"/>
          <w:szCs w:val="22"/>
          <w:lang w:val="ro-RO"/>
        </w:rPr>
      </w:pPr>
    </w:p>
    <w:p w14:paraId="7E9E6441" w14:textId="77777777" w:rsidR="008121C9" w:rsidRPr="002235BF" w:rsidRDefault="005E3EF3" w:rsidP="000521C4">
      <w:pPr>
        <w:numPr>
          <w:ilvl w:val="0"/>
          <w:numId w:val="11"/>
        </w:numPr>
        <w:spacing w:line="360" w:lineRule="auto"/>
        <w:jc w:val="both"/>
        <w:rPr>
          <w:rFonts w:ascii="Georgia" w:hAnsi="Georgia"/>
          <w:sz w:val="22"/>
          <w:szCs w:val="22"/>
          <w:lang w:val="ro-RO"/>
        </w:rPr>
      </w:pPr>
      <w:r w:rsidRPr="002235BF">
        <w:rPr>
          <w:rFonts w:ascii="Georgia" w:hAnsi="Georgia"/>
          <w:sz w:val="22"/>
          <w:szCs w:val="22"/>
          <w:lang w:val="ro-RO"/>
        </w:rPr>
        <w:lastRenderedPageBreak/>
        <w:t>Afirmația primarului Sectorului 4 București</w:t>
      </w:r>
      <w:r w:rsidR="008121C9" w:rsidRPr="002235BF">
        <w:rPr>
          <w:rFonts w:ascii="Georgia" w:hAnsi="Georgia"/>
          <w:sz w:val="22"/>
          <w:szCs w:val="22"/>
          <w:lang w:val="ro-RO"/>
        </w:rPr>
        <w:t xml:space="preserve">, </w:t>
      </w:r>
      <w:r w:rsidRPr="002235BF">
        <w:rPr>
          <w:rFonts w:ascii="Georgia" w:hAnsi="Georgia"/>
          <w:sz w:val="22"/>
          <w:szCs w:val="22"/>
          <w:lang w:val="ro-RO"/>
        </w:rPr>
        <w:t>realizată în ședință de Consiliu Local, față de un consilier local cu dublă cetățenie română și franceză (de origine franceză) constituie discriminare. Primarul Sectorului 4 din București a făcut următoarea afirmație: ”Având dublă cetățenie, inclusiv cetățean francez (...) sunt convins că sunteți foarte preocupat de interesele statului român”. ”Dumneavoastră în momentul în care veți învăța să citiți și să scrieți bine în limba română pentru că e o deficiență majoră și de înțelegere, se numește la dumneavoastră în limbaj specific analfabetism funcțional, așa se numește.”</w:t>
      </w:r>
    </w:p>
    <w:p w14:paraId="69C90F94" w14:textId="77777777" w:rsidR="002235BF" w:rsidRDefault="005E3EF3" w:rsidP="002235BF">
      <w:pPr>
        <w:spacing w:line="360" w:lineRule="auto"/>
        <w:ind w:left="720"/>
        <w:jc w:val="both"/>
        <w:rPr>
          <w:rFonts w:ascii="Georgia" w:hAnsi="Georgia"/>
          <w:sz w:val="22"/>
          <w:szCs w:val="22"/>
          <w:lang w:val="ro-RO"/>
        </w:rPr>
      </w:pPr>
      <w:r w:rsidRPr="002235BF">
        <w:rPr>
          <w:rFonts w:ascii="Georgia" w:hAnsi="Georgia"/>
          <w:sz w:val="22"/>
          <w:szCs w:val="22"/>
          <w:lang w:val="ro-RO"/>
        </w:rPr>
        <w:t>C</w:t>
      </w:r>
      <w:r w:rsidR="00FF308E" w:rsidRPr="002235BF">
        <w:rPr>
          <w:rFonts w:ascii="Georgia" w:hAnsi="Georgia"/>
          <w:sz w:val="22"/>
          <w:szCs w:val="22"/>
          <w:lang w:val="ro-RO"/>
        </w:rPr>
        <w:t>onsiliul</w:t>
      </w:r>
      <w:r w:rsidRPr="002235BF">
        <w:rPr>
          <w:rFonts w:ascii="Georgia" w:hAnsi="Georgia"/>
          <w:sz w:val="22"/>
          <w:szCs w:val="22"/>
          <w:lang w:val="ro-RO"/>
        </w:rPr>
        <w:t xml:space="preserve"> a aplicat primarului Sector </w:t>
      </w:r>
      <w:r w:rsidR="008121C9" w:rsidRPr="002235BF">
        <w:rPr>
          <w:rFonts w:ascii="Georgia" w:hAnsi="Georgia"/>
          <w:sz w:val="22"/>
          <w:szCs w:val="22"/>
          <w:lang w:val="ro-RO"/>
        </w:rPr>
        <w:t>4</w:t>
      </w:r>
      <w:r w:rsidRPr="002235BF">
        <w:rPr>
          <w:rFonts w:ascii="Georgia" w:hAnsi="Georgia"/>
          <w:sz w:val="22"/>
          <w:szCs w:val="22"/>
          <w:lang w:val="ro-RO"/>
        </w:rPr>
        <w:t xml:space="preserve"> București sancțiunea avertismentului contravențional. </w:t>
      </w:r>
    </w:p>
    <w:p w14:paraId="3E7B327E" w14:textId="2A99CFE3" w:rsidR="00CB39C3" w:rsidRPr="002235BF" w:rsidRDefault="00CB39C3" w:rsidP="002235BF">
      <w:pPr>
        <w:spacing w:line="360" w:lineRule="auto"/>
        <w:ind w:left="720"/>
        <w:jc w:val="both"/>
        <w:rPr>
          <w:rFonts w:ascii="Georgia" w:hAnsi="Georgia"/>
          <w:sz w:val="22"/>
          <w:szCs w:val="22"/>
          <w:lang w:val="ro-RO"/>
        </w:rPr>
      </w:pPr>
      <w:r w:rsidRPr="002235BF">
        <w:rPr>
          <w:rFonts w:ascii="Georgia" w:hAnsi="Georgia"/>
          <w:sz w:val="22"/>
          <w:szCs w:val="22"/>
          <w:lang w:val="ro-RO"/>
        </w:rPr>
        <w:t>Hotărârea motivată va fi comunicată p</w:t>
      </w:r>
      <w:r w:rsidR="00F843A8" w:rsidRPr="002235BF">
        <w:rPr>
          <w:rFonts w:ascii="Georgia" w:hAnsi="Georgia"/>
          <w:sz w:val="22"/>
          <w:szCs w:val="22"/>
          <w:lang w:val="ro-RO"/>
        </w:rPr>
        <w:t>ă</w:t>
      </w:r>
      <w:r w:rsidRPr="002235BF">
        <w:rPr>
          <w:rFonts w:ascii="Georgia" w:hAnsi="Georgia"/>
          <w:sz w:val="22"/>
          <w:szCs w:val="22"/>
          <w:lang w:val="ro-RO"/>
        </w:rPr>
        <w:t xml:space="preserve">rților, în termen legal, </w:t>
      </w:r>
      <w:r w:rsidR="00F843A8" w:rsidRPr="002235BF">
        <w:rPr>
          <w:rFonts w:ascii="Georgia" w:hAnsi="Georgia"/>
          <w:sz w:val="22"/>
          <w:szCs w:val="22"/>
          <w:lang w:val="ro-RO"/>
        </w:rPr>
        <w:t>și</w:t>
      </w:r>
      <w:r w:rsidRPr="002235BF">
        <w:rPr>
          <w:rFonts w:ascii="Georgia" w:hAnsi="Georgia"/>
          <w:sz w:val="22"/>
          <w:szCs w:val="22"/>
          <w:lang w:val="ro-RO"/>
        </w:rPr>
        <w:t xml:space="preserve"> este supusă căii de atac la instanța de contencios administrativ. </w:t>
      </w:r>
      <w:bookmarkStart w:id="0" w:name="_GoBack"/>
      <w:bookmarkEnd w:id="0"/>
    </w:p>
    <w:p w14:paraId="3654FAD5" w14:textId="095FE259" w:rsidR="00CB39C3" w:rsidRPr="002235BF" w:rsidRDefault="00CB39C3" w:rsidP="00CB39C3">
      <w:pPr>
        <w:spacing w:line="360" w:lineRule="auto"/>
        <w:ind w:left="720"/>
        <w:jc w:val="both"/>
        <w:rPr>
          <w:rFonts w:ascii="Georgia" w:hAnsi="Georgia"/>
          <w:sz w:val="22"/>
          <w:szCs w:val="22"/>
          <w:lang w:val="ro-RO"/>
        </w:rPr>
      </w:pPr>
      <w:r w:rsidRPr="002235BF">
        <w:rPr>
          <w:rFonts w:ascii="Georgia" w:hAnsi="Georgia"/>
          <w:sz w:val="22"/>
          <w:szCs w:val="22"/>
          <w:lang w:val="ro-RO"/>
        </w:rPr>
        <w:t>Vot: în unanimitate a celor prezenți (8 voturi)</w:t>
      </w:r>
    </w:p>
    <w:p w14:paraId="20103105" w14:textId="77777777" w:rsidR="00CB39C3" w:rsidRPr="002235BF" w:rsidRDefault="00CB39C3" w:rsidP="00852E09">
      <w:pPr>
        <w:spacing w:line="360" w:lineRule="auto"/>
        <w:ind w:left="720"/>
        <w:jc w:val="both"/>
        <w:rPr>
          <w:rFonts w:ascii="Georgia" w:hAnsi="Georgia"/>
          <w:sz w:val="22"/>
          <w:szCs w:val="22"/>
          <w:lang w:val="ro-RO"/>
        </w:rPr>
      </w:pPr>
    </w:p>
    <w:p w14:paraId="0B56A8F7" w14:textId="77777777" w:rsidR="00852E09" w:rsidRPr="002235BF" w:rsidRDefault="00852E09" w:rsidP="00852E09">
      <w:pPr>
        <w:spacing w:line="360" w:lineRule="auto"/>
        <w:ind w:left="720"/>
        <w:jc w:val="both"/>
        <w:rPr>
          <w:rFonts w:ascii="Georgia" w:hAnsi="Georgia"/>
          <w:i/>
          <w:sz w:val="22"/>
          <w:szCs w:val="22"/>
          <w:lang w:val="ro-RO"/>
        </w:rPr>
      </w:pPr>
    </w:p>
    <w:p w14:paraId="6C338D5B" w14:textId="77777777" w:rsidR="00852E09" w:rsidRPr="002235BF" w:rsidRDefault="00852E09" w:rsidP="00852E09">
      <w:pPr>
        <w:spacing w:line="360" w:lineRule="auto"/>
        <w:ind w:left="720"/>
        <w:jc w:val="both"/>
        <w:rPr>
          <w:rFonts w:ascii="Georgia" w:hAnsi="Georgia"/>
          <w:b/>
          <w:sz w:val="22"/>
          <w:szCs w:val="22"/>
          <w:lang w:val="ro-RO"/>
        </w:rPr>
      </w:pPr>
      <w:r w:rsidRPr="002235BF">
        <w:rPr>
          <w:rFonts w:ascii="Georgia" w:hAnsi="Georgia"/>
          <w:i/>
          <w:sz w:val="22"/>
          <w:szCs w:val="22"/>
          <w:lang w:val="ro-RO"/>
        </w:rPr>
        <w:t>Colegiul director al Consiliului National pentru Combaterea Discriminării</w:t>
      </w:r>
    </w:p>
    <w:p w14:paraId="287D8249" w14:textId="77777777" w:rsidR="00377A80" w:rsidRPr="002235BF" w:rsidRDefault="00852E09" w:rsidP="00377A80">
      <w:pPr>
        <w:spacing w:line="360" w:lineRule="auto"/>
        <w:ind w:left="720"/>
        <w:jc w:val="both"/>
        <w:rPr>
          <w:rFonts w:ascii="Georgia" w:hAnsi="Georgia"/>
          <w:b/>
          <w:sz w:val="22"/>
          <w:szCs w:val="22"/>
          <w:lang w:val="ro-RO"/>
        </w:rPr>
      </w:pPr>
      <w:r w:rsidRPr="002235BF">
        <w:rPr>
          <w:rFonts w:ascii="Georgia" w:hAnsi="Georgia"/>
          <w:i/>
          <w:sz w:val="22"/>
          <w:szCs w:val="22"/>
          <w:lang w:val="ro-RO"/>
        </w:rPr>
        <w:t>23 ianuarie 2019</w:t>
      </w:r>
    </w:p>
    <w:p w14:paraId="3F26E08F" w14:textId="709BEA6E" w:rsidR="00E733A4" w:rsidRPr="002235BF" w:rsidRDefault="00852E09" w:rsidP="00377A80">
      <w:pPr>
        <w:spacing w:line="360" w:lineRule="auto"/>
        <w:ind w:left="720"/>
        <w:jc w:val="both"/>
        <w:rPr>
          <w:rFonts w:ascii="Georgia" w:hAnsi="Georgia"/>
          <w:b/>
          <w:sz w:val="22"/>
          <w:szCs w:val="22"/>
          <w:lang w:val="ro-RO"/>
        </w:rPr>
      </w:pPr>
      <w:r w:rsidRPr="002235BF">
        <w:rPr>
          <w:rFonts w:ascii="Georgia" w:hAnsi="Georgia"/>
          <w:i/>
          <w:sz w:val="22"/>
          <w:szCs w:val="22"/>
          <w:lang w:val="ro-RO"/>
        </w:rPr>
        <w:t>București</w:t>
      </w:r>
    </w:p>
    <w:sectPr w:rsidR="00E733A4" w:rsidRPr="002235BF" w:rsidSect="00155938">
      <w:footerReference w:type="default" r:id="rId8"/>
      <w:pgSz w:w="12240" w:h="15840"/>
      <w:pgMar w:top="567" w:right="85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9563" w14:textId="77777777" w:rsidR="005F5023" w:rsidRDefault="005F5023" w:rsidP="00155938">
      <w:r>
        <w:separator/>
      </w:r>
    </w:p>
  </w:endnote>
  <w:endnote w:type="continuationSeparator" w:id="0">
    <w:p w14:paraId="6A49B9A4" w14:textId="77777777" w:rsidR="005F5023" w:rsidRDefault="005F5023"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D2DC" w14:textId="77777777" w:rsidR="00DD26C4" w:rsidRDefault="00DD26C4" w:rsidP="00155938">
    <w:pPr>
      <w:tabs>
        <w:tab w:val="left" w:pos="6615"/>
      </w:tabs>
      <w:jc w:val="both"/>
    </w:pPr>
  </w:p>
  <w:p w14:paraId="4E9C3BC1" w14:textId="77777777" w:rsidR="00DD26C4" w:rsidRPr="00155938" w:rsidRDefault="005F5023" w:rsidP="00155938">
    <w:pPr>
      <w:tabs>
        <w:tab w:val="left" w:pos="6615"/>
      </w:tabs>
      <w:jc w:val="both"/>
      <w:rPr>
        <w:sz w:val="18"/>
        <w:szCs w:val="18"/>
      </w:rPr>
    </w:pPr>
    <w:r>
      <w:rPr>
        <w:noProof/>
      </w:rPr>
      <w:pict w14:anchorId="12882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logo cncd" style="position:absolute;left:0;text-align:left;margin-left:332pt;margin-top:8.3pt;width:150.45pt;height:33.45pt;z-index:1;visibility:visible">
          <v:imagedata r:id="rId1" o:title=""/>
        </v:shape>
      </w:pict>
    </w:r>
    <w:r>
      <w:rPr>
        <w:noProof/>
      </w:rPr>
      <w:pict w14:anchorId="0C595945">
        <v:shapetype id="_x0000_t32" coordsize="21600,21600" o:spt="32" o:oned="t" path="m,l21600,21600e" filled="f">
          <v:path arrowok="t" fillok="f" o:connecttype="none"/>
          <o:lock v:ext="edit" shapetype="t"/>
        </v:shapetype>
        <v:shape id="_x0000_s2054" type="#_x0000_t32" style="position:absolute;left:0;text-align:left;margin-left:-7.35pt;margin-top:.55pt;width:494.25pt;height:0;z-index:2" o:connectortype="straight"/>
      </w:pict>
    </w:r>
  </w:p>
  <w:p w14:paraId="5AAD4270" w14:textId="77777777" w:rsidR="00DD26C4" w:rsidRPr="00C83CB7" w:rsidRDefault="00DD26C4" w:rsidP="00155938">
    <w:pPr>
      <w:tabs>
        <w:tab w:val="left" w:pos="6615"/>
      </w:tabs>
      <w:jc w:val="both"/>
      <w:rPr>
        <w:rFonts w:ascii="Arial" w:hAnsi="Arial" w:cs="Arial"/>
        <w:noProof/>
        <w:sz w:val="18"/>
        <w:szCs w:val="18"/>
        <w:lang w:val="ro-RO"/>
      </w:rPr>
    </w:pPr>
    <w:r w:rsidRPr="00C83CB7">
      <w:rPr>
        <w:rFonts w:ascii="Arial" w:hAnsi="Arial" w:cs="Arial"/>
        <w:noProof/>
        <w:sz w:val="18"/>
        <w:szCs w:val="18"/>
        <w:lang w:val="ro-RO"/>
      </w:rPr>
      <w:t>Piaţa Valter Mărăcineanu 1-3, sector 1</w:t>
    </w:r>
    <w:r w:rsidRPr="00C83CB7">
      <w:rPr>
        <w:rFonts w:ascii="Arial" w:hAnsi="Arial" w:cs="Arial"/>
        <w:noProof/>
        <w:sz w:val="18"/>
        <w:szCs w:val="18"/>
        <w:lang w:val="ro-RO"/>
      </w:rPr>
      <w:tab/>
    </w:r>
    <w:r w:rsidRPr="00C83CB7">
      <w:rPr>
        <w:rFonts w:ascii="Arial" w:hAnsi="Arial" w:cs="Arial"/>
        <w:noProof/>
        <w:sz w:val="18"/>
        <w:szCs w:val="18"/>
        <w:lang w:val="ro-RO"/>
      </w:rPr>
      <w:tab/>
    </w:r>
    <w:r w:rsidRPr="00C83CB7">
      <w:rPr>
        <w:rFonts w:ascii="Arial" w:hAnsi="Arial" w:cs="Arial"/>
        <w:noProof/>
        <w:sz w:val="18"/>
        <w:szCs w:val="18"/>
        <w:lang w:val="ro-RO"/>
      </w:rPr>
      <w:tab/>
    </w:r>
    <w:r w:rsidRPr="00C83CB7">
      <w:rPr>
        <w:rFonts w:ascii="Arial" w:hAnsi="Arial" w:cs="Arial"/>
        <w:noProof/>
        <w:sz w:val="18"/>
        <w:szCs w:val="18"/>
        <w:lang w:val="ro-RO"/>
      </w:rPr>
      <w:tab/>
    </w:r>
  </w:p>
  <w:p w14:paraId="43DAAF09" w14:textId="77777777" w:rsidR="00DD26C4" w:rsidRPr="00C83CB7" w:rsidRDefault="00DD26C4" w:rsidP="00155938">
    <w:pPr>
      <w:tabs>
        <w:tab w:val="left" w:pos="5055"/>
        <w:tab w:val="left" w:pos="5340"/>
      </w:tabs>
      <w:jc w:val="both"/>
      <w:rPr>
        <w:rFonts w:ascii="Arial" w:hAnsi="Arial" w:cs="Arial"/>
        <w:noProof/>
        <w:sz w:val="18"/>
        <w:szCs w:val="18"/>
        <w:lang w:val="ro-RO"/>
      </w:rPr>
    </w:pPr>
    <w:r w:rsidRPr="00C83CB7">
      <w:rPr>
        <w:rFonts w:ascii="Arial" w:hAnsi="Arial" w:cs="Arial"/>
        <w:noProof/>
        <w:sz w:val="18"/>
        <w:szCs w:val="18"/>
        <w:lang w:val="ro-RO"/>
      </w:rPr>
      <w:t>Bucureşti, Tel / fax 021-312.65.78/79/85</w:t>
    </w:r>
    <w:r w:rsidRPr="00C83CB7">
      <w:rPr>
        <w:rFonts w:ascii="Arial" w:hAnsi="Arial" w:cs="Arial"/>
        <w:noProof/>
        <w:sz w:val="18"/>
        <w:szCs w:val="18"/>
        <w:lang w:val="ro-RO"/>
      </w:rPr>
      <w:tab/>
    </w:r>
    <w:r w:rsidRPr="00C83CB7">
      <w:rPr>
        <w:rFonts w:ascii="Arial" w:hAnsi="Arial" w:cs="Arial"/>
        <w:noProof/>
        <w:sz w:val="18"/>
        <w:szCs w:val="18"/>
        <w:lang w:val="ro-RO"/>
      </w:rPr>
      <w:tab/>
    </w:r>
  </w:p>
  <w:p w14:paraId="3779B8C6" w14:textId="77777777" w:rsidR="00DD26C4" w:rsidRPr="00C83CB7" w:rsidRDefault="00DD26C4" w:rsidP="00155938">
    <w:pPr>
      <w:pStyle w:val="Footer"/>
      <w:rPr>
        <w:rFonts w:ascii="Arial" w:hAnsi="Arial" w:cs="Arial"/>
        <w:noProof/>
        <w:color w:val="990000"/>
        <w:sz w:val="18"/>
        <w:szCs w:val="18"/>
        <w:lang w:val="ro-RO"/>
      </w:rPr>
    </w:pPr>
    <w:r w:rsidRPr="00C83CB7">
      <w:rPr>
        <w:rFonts w:ascii="Arial" w:hAnsi="Arial" w:cs="Arial"/>
        <w:noProof/>
        <w:sz w:val="18"/>
        <w:szCs w:val="18"/>
        <w:lang w:val="ro-RO"/>
      </w:rPr>
      <w:t xml:space="preserve">          </w:t>
    </w:r>
    <w:r w:rsidRPr="00C83CB7">
      <w:rPr>
        <w:rFonts w:ascii="Arial" w:hAnsi="Arial" w:cs="Arial"/>
        <w:noProof/>
        <w:color w:val="990000"/>
        <w:sz w:val="18"/>
        <w:szCs w:val="18"/>
        <w:lang w:val="ro-RO"/>
      </w:rPr>
      <w:t xml:space="preserve">  </w:t>
    </w:r>
    <w:hyperlink r:id="rId2" w:history="1">
      <w:r w:rsidRPr="00C83CB7">
        <w:rPr>
          <w:rStyle w:val="Hyperlink"/>
          <w:rFonts w:ascii="Arial" w:hAnsi="Arial" w:cs="Arial"/>
          <w:noProof/>
          <w:color w:val="990000"/>
          <w:sz w:val="18"/>
          <w:szCs w:val="18"/>
          <w:u w:val="none"/>
          <w:lang w:val="ro-RO"/>
        </w:rPr>
        <w:t>www.cncd.org.ro</w:t>
      </w:r>
    </w:hyperlink>
  </w:p>
  <w:p w14:paraId="79A22451" w14:textId="77777777" w:rsidR="00DD26C4" w:rsidRDefault="00DD2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EC8D9" w14:textId="77777777" w:rsidR="005F5023" w:rsidRDefault="005F5023" w:rsidP="00155938">
      <w:r>
        <w:separator/>
      </w:r>
    </w:p>
  </w:footnote>
  <w:footnote w:type="continuationSeparator" w:id="0">
    <w:p w14:paraId="26577C88" w14:textId="77777777" w:rsidR="005F5023" w:rsidRDefault="005F5023"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35pt;height:11.35pt" o:bullet="t">
        <v:imagedata r:id="rId1" o:title=""/>
      </v:shape>
    </w:pict>
  </w:numPicBullet>
  <w:abstractNum w:abstractNumId="0" w15:restartNumberingAfterBreak="0">
    <w:nsid w:val="05570FBA"/>
    <w:multiLevelType w:val="hybridMultilevel"/>
    <w:tmpl w:val="9FBC8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468E"/>
    <w:multiLevelType w:val="hybridMultilevel"/>
    <w:tmpl w:val="E1341C26"/>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721286"/>
    <w:multiLevelType w:val="hybridMultilevel"/>
    <w:tmpl w:val="A518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D36F1"/>
    <w:multiLevelType w:val="hybridMultilevel"/>
    <w:tmpl w:val="2FE4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3591C"/>
    <w:multiLevelType w:val="hybridMultilevel"/>
    <w:tmpl w:val="ADD2C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813E8E"/>
    <w:multiLevelType w:val="hybridMultilevel"/>
    <w:tmpl w:val="3F14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32DF1"/>
    <w:multiLevelType w:val="hybridMultilevel"/>
    <w:tmpl w:val="4664F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C08F9"/>
    <w:multiLevelType w:val="hybridMultilevel"/>
    <w:tmpl w:val="76FE7E4A"/>
    <w:lvl w:ilvl="0" w:tplc="719CE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6D528E"/>
    <w:multiLevelType w:val="hybridMultilevel"/>
    <w:tmpl w:val="C3CE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A1912"/>
    <w:multiLevelType w:val="hybridMultilevel"/>
    <w:tmpl w:val="157A37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E140A32"/>
    <w:multiLevelType w:val="hybridMultilevel"/>
    <w:tmpl w:val="BD58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2"/>
  </w:num>
  <w:num w:numId="5">
    <w:abstractNumId w:val="0"/>
  </w:num>
  <w:num w:numId="6">
    <w:abstractNumId w:val="5"/>
  </w:num>
  <w:num w:numId="7">
    <w:abstractNumId w:val="6"/>
  </w:num>
  <w:num w:numId="8">
    <w:abstractNumId w:val="3"/>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NotTrackMoves/>
  <w:defaultTabStop w:val="720"/>
  <w:hyphenationZone w:val="425"/>
  <w:characterSpacingControl w:val="doNotCompress"/>
  <w:hdrShapeDefaults>
    <o:shapedefaults v:ext="edit" spidmax="2055"/>
    <o:shapelayout v:ext="edit">
      <o:idmap v:ext="edit" data="2"/>
      <o:rules v:ext="edit">
        <o:r id="V:Rule1" type="connector" idref="#_x0000_s205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938"/>
    <w:rsid w:val="00005888"/>
    <w:rsid w:val="00016451"/>
    <w:rsid w:val="0002228D"/>
    <w:rsid w:val="00037484"/>
    <w:rsid w:val="000521C4"/>
    <w:rsid w:val="000546C0"/>
    <w:rsid w:val="00062DDC"/>
    <w:rsid w:val="00070DC0"/>
    <w:rsid w:val="00075E58"/>
    <w:rsid w:val="0008339E"/>
    <w:rsid w:val="00083CD9"/>
    <w:rsid w:val="00092AEA"/>
    <w:rsid w:val="00097F54"/>
    <w:rsid w:val="000A4524"/>
    <w:rsid w:val="000A6358"/>
    <w:rsid w:val="000B33A3"/>
    <w:rsid w:val="000E211A"/>
    <w:rsid w:val="000E3B66"/>
    <w:rsid w:val="00133B47"/>
    <w:rsid w:val="00155938"/>
    <w:rsid w:val="00192215"/>
    <w:rsid w:val="001A24CA"/>
    <w:rsid w:val="001A5669"/>
    <w:rsid w:val="001D6163"/>
    <w:rsid w:val="001D6C11"/>
    <w:rsid w:val="001E6E75"/>
    <w:rsid w:val="001E72C9"/>
    <w:rsid w:val="001F3891"/>
    <w:rsid w:val="00202496"/>
    <w:rsid w:val="00210E4A"/>
    <w:rsid w:val="002235BF"/>
    <w:rsid w:val="0025781F"/>
    <w:rsid w:val="002915DF"/>
    <w:rsid w:val="002B4C2F"/>
    <w:rsid w:val="002B77D3"/>
    <w:rsid w:val="002D218E"/>
    <w:rsid w:val="002E2CFA"/>
    <w:rsid w:val="00302FBB"/>
    <w:rsid w:val="00325A7F"/>
    <w:rsid w:val="0034405B"/>
    <w:rsid w:val="0034693B"/>
    <w:rsid w:val="003548E0"/>
    <w:rsid w:val="003635F8"/>
    <w:rsid w:val="00377A80"/>
    <w:rsid w:val="00395E1E"/>
    <w:rsid w:val="003B098D"/>
    <w:rsid w:val="003B14BE"/>
    <w:rsid w:val="003D3CE4"/>
    <w:rsid w:val="003E24F2"/>
    <w:rsid w:val="003E53D0"/>
    <w:rsid w:val="0040009D"/>
    <w:rsid w:val="00402C8B"/>
    <w:rsid w:val="00403780"/>
    <w:rsid w:val="00435251"/>
    <w:rsid w:val="00456C65"/>
    <w:rsid w:val="004710F7"/>
    <w:rsid w:val="00483C7B"/>
    <w:rsid w:val="00484FFA"/>
    <w:rsid w:val="00494F42"/>
    <w:rsid w:val="004A5617"/>
    <w:rsid w:val="004E1594"/>
    <w:rsid w:val="005249C9"/>
    <w:rsid w:val="00527AFB"/>
    <w:rsid w:val="00536FFD"/>
    <w:rsid w:val="00576231"/>
    <w:rsid w:val="00584778"/>
    <w:rsid w:val="005A063B"/>
    <w:rsid w:val="005A1CA9"/>
    <w:rsid w:val="005D77D4"/>
    <w:rsid w:val="005E1971"/>
    <w:rsid w:val="005E3EF3"/>
    <w:rsid w:val="005F5023"/>
    <w:rsid w:val="005F5B13"/>
    <w:rsid w:val="0063087B"/>
    <w:rsid w:val="00653EFE"/>
    <w:rsid w:val="00661B67"/>
    <w:rsid w:val="00674130"/>
    <w:rsid w:val="00683365"/>
    <w:rsid w:val="00694E59"/>
    <w:rsid w:val="006A0549"/>
    <w:rsid w:val="006A11B5"/>
    <w:rsid w:val="006D524D"/>
    <w:rsid w:val="00716382"/>
    <w:rsid w:val="00725015"/>
    <w:rsid w:val="0074091D"/>
    <w:rsid w:val="0074186E"/>
    <w:rsid w:val="00751573"/>
    <w:rsid w:val="00756C45"/>
    <w:rsid w:val="00784F69"/>
    <w:rsid w:val="00791C4F"/>
    <w:rsid w:val="007A4F4C"/>
    <w:rsid w:val="007C0CCF"/>
    <w:rsid w:val="007C3621"/>
    <w:rsid w:val="007C7B7B"/>
    <w:rsid w:val="007F10EE"/>
    <w:rsid w:val="008014A0"/>
    <w:rsid w:val="008121C9"/>
    <w:rsid w:val="008128ED"/>
    <w:rsid w:val="00832DF1"/>
    <w:rsid w:val="008464E7"/>
    <w:rsid w:val="008473E7"/>
    <w:rsid w:val="00852E09"/>
    <w:rsid w:val="00857C6A"/>
    <w:rsid w:val="00861E5B"/>
    <w:rsid w:val="008A37AE"/>
    <w:rsid w:val="008E52E2"/>
    <w:rsid w:val="0093284F"/>
    <w:rsid w:val="00932E83"/>
    <w:rsid w:val="00985A43"/>
    <w:rsid w:val="009C770C"/>
    <w:rsid w:val="009E0D9F"/>
    <w:rsid w:val="009E335A"/>
    <w:rsid w:val="009F1D0A"/>
    <w:rsid w:val="009F41F7"/>
    <w:rsid w:val="00A04187"/>
    <w:rsid w:val="00A14AB6"/>
    <w:rsid w:val="00A221E9"/>
    <w:rsid w:val="00A524B4"/>
    <w:rsid w:val="00A853D5"/>
    <w:rsid w:val="00A87BF7"/>
    <w:rsid w:val="00AC53DA"/>
    <w:rsid w:val="00B04F92"/>
    <w:rsid w:val="00B2358A"/>
    <w:rsid w:val="00B40060"/>
    <w:rsid w:val="00B809DB"/>
    <w:rsid w:val="00B95160"/>
    <w:rsid w:val="00BB375A"/>
    <w:rsid w:val="00BC19C2"/>
    <w:rsid w:val="00BC2338"/>
    <w:rsid w:val="00BE33D5"/>
    <w:rsid w:val="00C03D59"/>
    <w:rsid w:val="00C07F7E"/>
    <w:rsid w:val="00C24C17"/>
    <w:rsid w:val="00C53A28"/>
    <w:rsid w:val="00C83CB7"/>
    <w:rsid w:val="00C92A96"/>
    <w:rsid w:val="00CB39C3"/>
    <w:rsid w:val="00CB5CD3"/>
    <w:rsid w:val="00CC1B5B"/>
    <w:rsid w:val="00D05EF2"/>
    <w:rsid w:val="00D26001"/>
    <w:rsid w:val="00D37AD9"/>
    <w:rsid w:val="00D44942"/>
    <w:rsid w:val="00D45E17"/>
    <w:rsid w:val="00D731E9"/>
    <w:rsid w:val="00D83D85"/>
    <w:rsid w:val="00D94AD5"/>
    <w:rsid w:val="00DA6EFD"/>
    <w:rsid w:val="00DC6F4A"/>
    <w:rsid w:val="00DC7433"/>
    <w:rsid w:val="00DD26C4"/>
    <w:rsid w:val="00E53AC9"/>
    <w:rsid w:val="00E5467D"/>
    <w:rsid w:val="00E57E74"/>
    <w:rsid w:val="00E733A4"/>
    <w:rsid w:val="00E743C0"/>
    <w:rsid w:val="00E75503"/>
    <w:rsid w:val="00E76C19"/>
    <w:rsid w:val="00ED63F3"/>
    <w:rsid w:val="00EF08EA"/>
    <w:rsid w:val="00EF3634"/>
    <w:rsid w:val="00F0671B"/>
    <w:rsid w:val="00F2422B"/>
    <w:rsid w:val="00F331E7"/>
    <w:rsid w:val="00F471D0"/>
    <w:rsid w:val="00F843A8"/>
    <w:rsid w:val="00F84F0A"/>
    <w:rsid w:val="00F86435"/>
    <w:rsid w:val="00FC7CCD"/>
    <w:rsid w:val="00FD5A83"/>
    <w:rsid w:val="00FD73F2"/>
    <w:rsid w:val="00FE19FE"/>
    <w:rsid w:val="00FE645E"/>
    <w:rsid w:val="00FF2B96"/>
    <w:rsid w:val="00F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rules v:ext="edit">
        <o:r id="V:Rule1" type="connector" idref="#_x0000_s1029"/>
      </o:rules>
    </o:shapelayout>
  </w:shapeDefaults>
  <w:decimalSymbol w:val="."/>
  <w:listSeparator w:val=","/>
  <w14:docId w14:val="712DE2C1"/>
  <w15:docId w15:val="{72ED9D2C-8EEB-4E2F-9026-85FC5AA8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9"/>
    <w:qFormat/>
    <w:locked/>
    <w:rsid w:val="003D3CE4"/>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0549"/>
    <w:rPr>
      <w:rFonts w:ascii="Cambria" w:hAnsi="Cambria" w:cs="Times New Roman"/>
      <w:b/>
      <w:bCs/>
      <w:kern w:val="32"/>
      <w:sz w:val="32"/>
      <w:szCs w:val="32"/>
    </w:rPr>
  </w:style>
  <w:style w:type="character" w:styleId="Hyperlink">
    <w:name w:val="Hyperlink"/>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link w:val="Header"/>
    <w:uiPriority w:val="99"/>
    <w:semiHidden/>
    <w:locked/>
    <w:rsid w:val="00155938"/>
    <w:rPr>
      <w:rFonts w:ascii="Times New Roman" w:hAnsi="Times New Roman" w:cs="Times New Roman"/>
      <w:sz w:val="24"/>
      <w:szCs w:val="24"/>
    </w:rPr>
  </w:style>
  <w:style w:type="character" w:customStyle="1" w:styleId="FontStyle11">
    <w:name w:val="Font Style11"/>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uiPriority w:val="99"/>
    <w:rsid w:val="001F3891"/>
    <w:rPr>
      <w:rFonts w:ascii="Times New Roman" w:hAnsi="Times New Roman" w:cs="Times New Roman"/>
      <w:spacing w:val="10"/>
      <w:sz w:val="24"/>
      <w:szCs w:val="24"/>
    </w:rPr>
  </w:style>
  <w:style w:type="character" w:customStyle="1" w:styleId="FontStyle14">
    <w:name w:val="Font Style14"/>
    <w:uiPriority w:val="99"/>
    <w:rsid w:val="001F3891"/>
    <w:rPr>
      <w:rFonts w:ascii="Times New Roman" w:hAnsi="Times New Roman" w:cs="Times New Roman"/>
      <w:spacing w:val="20"/>
      <w:sz w:val="22"/>
      <w:szCs w:val="22"/>
    </w:rPr>
  </w:style>
  <w:style w:type="character" w:customStyle="1" w:styleId="FontStyle15">
    <w:name w:val="Font Style15"/>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semiHidden/>
    <w:locked/>
    <w:rsid w:val="00484FFA"/>
    <w:rPr>
      <w:rFonts w:ascii="Courier New" w:hAnsi="Courier New" w:cs="Courier New"/>
      <w:sz w:val="20"/>
      <w:szCs w:val="20"/>
    </w:rPr>
  </w:style>
  <w:style w:type="character" w:styleId="Strong">
    <w:name w:val="Strong"/>
    <w:uiPriority w:val="99"/>
    <w:qFormat/>
    <w:locked/>
    <w:rsid w:val="0034405B"/>
    <w:rPr>
      <w:rFonts w:cs="Times New Roman"/>
      <w:b/>
      <w:bCs/>
    </w:rPr>
  </w:style>
  <w:style w:type="paragraph" w:customStyle="1" w:styleId="chapeau">
    <w:name w:val="chapeau"/>
    <w:basedOn w:val="Normal"/>
    <w:uiPriority w:val="99"/>
    <w:rsid w:val="00B40060"/>
    <w:pPr>
      <w:spacing w:before="100" w:beforeAutospacing="1" w:after="100" w:afterAutospacing="1"/>
    </w:pPr>
    <w:rPr>
      <w:rFonts w:eastAsia="Calibri"/>
    </w:rPr>
  </w:style>
  <w:style w:type="paragraph" w:customStyle="1" w:styleId="font-boldtext-xl">
    <w:name w:val="font-bold text-xl"/>
    <w:basedOn w:val="Normal"/>
    <w:uiPriority w:val="99"/>
    <w:rsid w:val="00B40060"/>
    <w:pPr>
      <w:spacing w:before="100" w:beforeAutospacing="1" w:after="100" w:afterAutospacing="1"/>
    </w:pPr>
    <w:rPr>
      <w:rFonts w:eastAsia="Calibri"/>
    </w:rPr>
  </w:style>
  <w:style w:type="paragraph" w:styleId="ListParagraph">
    <w:name w:val="List Paragraph"/>
    <w:basedOn w:val="Normal"/>
    <w:uiPriority w:val="34"/>
    <w:qFormat/>
    <w:rsid w:val="002E2C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9769">
      <w:marLeft w:val="0"/>
      <w:marRight w:val="0"/>
      <w:marTop w:val="0"/>
      <w:marBottom w:val="0"/>
      <w:divBdr>
        <w:top w:val="none" w:sz="0" w:space="0" w:color="auto"/>
        <w:left w:val="none" w:sz="0" w:space="0" w:color="auto"/>
        <w:bottom w:val="none" w:sz="0" w:space="0" w:color="auto"/>
        <w:right w:val="none" w:sz="0" w:space="0" w:color="auto"/>
      </w:divBdr>
    </w:div>
    <w:div w:id="79909770">
      <w:marLeft w:val="0"/>
      <w:marRight w:val="0"/>
      <w:marTop w:val="0"/>
      <w:marBottom w:val="0"/>
      <w:divBdr>
        <w:top w:val="none" w:sz="0" w:space="0" w:color="auto"/>
        <w:left w:val="none" w:sz="0" w:space="0" w:color="auto"/>
        <w:bottom w:val="none" w:sz="0" w:space="0" w:color="auto"/>
        <w:right w:val="none" w:sz="0" w:space="0" w:color="auto"/>
      </w:divBdr>
    </w:div>
    <w:div w:id="79909771">
      <w:marLeft w:val="0"/>
      <w:marRight w:val="0"/>
      <w:marTop w:val="0"/>
      <w:marBottom w:val="0"/>
      <w:divBdr>
        <w:top w:val="none" w:sz="0" w:space="0" w:color="auto"/>
        <w:left w:val="none" w:sz="0" w:space="0" w:color="auto"/>
        <w:bottom w:val="none" w:sz="0" w:space="0" w:color="auto"/>
        <w:right w:val="none" w:sz="0" w:space="0" w:color="auto"/>
      </w:divBdr>
    </w:div>
    <w:div w:id="79909772">
      <w:marLeft w:val="0"/>
      <w:marRight w:val="0"/>
      <w:marTop w:val="0"/>
      <w:marBottom w:val="0"/>
      <w:divBdr>
        <w:top w:val="none" w:sz="0" w:space="0" w:color="auto"/>
        <w:left w:val="none" w:sz="0" w:space="0" w:color="auto"/>
        <w:bottom w:val="none" w:sz="0" w:space="0" w:color="auto"/>
        <w:right w:val="none" w:sz="0" w:space="0" w:color="auto"/>
      </w:divBdr>
      <w:divsChild>
        <w:div w:id="79909773">
          <w:marLeft w:val="0"/>
          <w:marRight w:val="0"/>
          <w:marTop w:val="0"/>
          <w:marBottom w:val="0"/>
          <w:divBdr>
            <w:top w:val="none" w:sz="0" w:space="0" w:color="auto"/>
            <w:left w:val="none" w:sz="0" w:space="0" w:color="auto"/>
            <w:bottom w:val="none" w:sz="0" w:space="0" w:color="auto"/>
            <w:right w:val="none" w:sz="0" w:space="0" w:color="auto"/>
          </w:divBdr>
        </w:div>
      </w:divsChild>
    </w:div>
    <w:div w:id="79909774">
      <w:marLeft w:val="0"/>
      <w:marRight w:val="0"/>
      <w:marTop w:val="0"/>
      <w:marBottom w:val="0"/>
      <w:divBdr>
        <w:top w:val="none" w:sz="0" w:space="0" w:color="auto"/>
        <w:left w:val="none" w:sz="0" w:space="0" w:color="auto"/>
        <w:bottom w:val="none" w:sz="0" w:space="0" w:color="auto"/>
        <w:right w:val="none" w:sz="0" w:space="0" w:color="auto"/>
      </w:divBdr>
    </w:div>
    <w:div w:id="79909775">
      <w:marLeft w:val="0"/>
      <w:marRight w:val="0"/>
      <w:marTop w:val="0"/>
      <w:marBottom w:val="0"/>
      <w:divBdr>
        <w:top w:val="none" w:sz="0" w:space="0" w:color="auto"/>
        <w:left w:val="none" w:sz="0" w:space="0" w:color="auto"/>
        <w:bottom w:val="none" w:sz="0" w:space="0" w:color="auto"/>
        <w:right w:val="none" w:sz="0" w:space="0" w:color="auto"/>
      </w:divBdr>
    </w:div>
    <w:div w:id="522674220">
      <w:bodyDiv w:val="1"/>
      <w:marLeft w:val="0"/>
      <w:marRight w:val="0"/>
      <w:marTop w:val="0"/>
      <w:marBottom w:val="0"/>
      <w:divBdr>
        <w:top w:val="none" w:sz="0" w:space="0" w:color="auto"/>
        <w:left w:val="none" w:sz="0" w:space="0" w:color="auto"/>
        <w:bottom w:val="none" w:sz="0" w:space="0" w:color="auto"/>
        <w:right w:val="none" w:sz="0" w:space="0" w:color="auto"/>
      </w:divBdr>
      <w:divsChild>
        <w:div w:id="1249071045">
          <w:marLeft w:val="0"/>
          <w:marRight w:val="0"/>
          <w:marTop w:val="0"/>
          <w:marBottom w:val="225"/>
          <w:divBdr>
            <w:top w:val="none" w:sz="0" w:space="0" w:color="auto"/>
            <w:left w:val="none" w:sz="0" w:space="0" w:color="auto"/>
            <w:bottom w:val="none" w:sz="0" w:space="0" w:color="auto"/>
            <w:right w:val="none" w:sz="0" w:space="0" w:color="auto"/>
          </w:divBdr>
        </w:div>
        <w:div w:id="1468622856">
          <w:marLeft w:val="0"/>
          <w:marRight w:val="0"/>
          <w:marTop w:val="0"/>
          <w:marBottom w:val="0"/>
          <w:divBdr>
            <w:top w:val="none" w:sz="0" w:space="0" w:color="auto"/>
            <w:left w:val="none" w:sz="0" w:space="0" w:color="auto"/>
            <w:bottom w:val="none" w:sz="0" w:space="0" w:color="auto"/>
            <w:right w:val="none" w:sz="0" w:space="0" w:color="auto"/>
          </w:divBdr>
          <w:divsChild>
            <w:div w:id="1405949839">
              <w:marLeft w:val="0"/>
              <w:marRight w:val="0"/>
              <w:marTop w:val="0"/>
              <w:marBottom w:val="0"/>
              <w:divBdr>
                <w:top w:val="none" w:sz="0" w:space="0" w:color="auto"/>
                <w:left w:val="none" w:sz="0" w:space="0" w:color="auto"/>
                <w:bottom w:val="none" w:sz="0" w:space="0" w:color="auto"/>
                <w:right w:val="none" w:sz="0" w:space="0" w:color="auto"/>
              </w:divBdr>
              <w:divsChild>
                <w:div w:id="149248015">
                  <w:marLeft w:val="0"/>
                  <w:marRight w:val="0"/>
                  <w:marTop w:val="0"/>
                  <w:marBottom w:val="0"/>
                  <w:divBdr>
                    <w:top w:val="none" w:sz="0" w:space="19" w:color="auto"/>
                    <w:left w:val="none" w:sz="0" w:space="19" w:color="auto"/>
                    <w:bottom w:val="none" w:sz="0" w:space="19" w:color="auto"/>
                    <w:right w:val="none" w:sz="0" w:space="19" w:color="auto"/>
                  </w:divBdr>
                  <w:divsChild>
                    <w:div w:id="356541807">
                      <w:marLeft w:val="0"/>
                      <w:marRight w:val="0"/>
                      <w:marTop w:val="225"/>
                      <w:marBottom w:val="0"/>
                      <w:divBdr>
                        <w:top w:val="none" w:sz="0" w:space="0" w:color="auto"/>
                        <w:left w:val="none" w:sz="0" w:space="0" w:color="auto"/>
                        <w:bottom w:val="none" w:sz="0" w:space="0" w:color="auto"/>
                        <w:right w:val="none" w:sz="0" w:space="0" w:color="auto"/>
                      </w:divBdr>
                      <w:divsChild>
                        <w:div w:id="1684555392">
                          <w:marLeft w:val="0"/>
                          <w:marRight w:val="0"/>
                          <w:marTop w:val="0"/>
                          <w:marBottom w:val="60"/>
                          <w:divBdr>
                            <w:top w:val="none" w:sz="0" w:space="0" w:color="auto"/>
                            <w:left w:val="none" w:sz="0" w:space="0" w:color="auto"/>
                            <w:bottom w:val="none" w:sz="0" w:space="0" w:color="auto"/>
                            <w:right w:val="none" w:sz="0" w:space="0" w:color="auto"/>
                          </w:divBdr>
                        </w:div>
                        <w:div w:id="983778832">
                          <w:marLeft w:val="0"/>
                          <w:marRight w:val="0"/>
                          <w:marTop w:val="0"/>
                          <w:marBottom w:val="60"/>
                          <w:divBdr>
                            <w:top w:val="none" w:sz="0" w:space="0" w:color="auto"/>
                            <w:left w:val="none" w:sz="0" w:space="0" w:color="auto"/>
                            <w:bottom w:val="none" w:sz="0" w:space="0" w:color="auto"/>
                            <w:right w:val="none" w:sz="0" w:space="0" w:color="auto"/>
                          </w:divBdr>
                        </w:div>
                        <w:div w:id="1606426515">
                          <w:marLeft w:val="0"/>
                          <w:marRight w:val="0"/>
                          <w:marTop w:val="0"/>
                          <w:marBottom w:val="60"/>
                          <w:divBdr>
                            <w:top w:val="none" w:sz="0" w:space="0" w:color="auto"/>
                            <w:left w:val="none" w:sz="0" w:space="0" w:color="auto"/>
                            <w:bottom w:val="none" w:sz="0" w:space="0" w:color="auto"/>
                            <w:right w:val="none" w:sz="0" w:space="0" w:color="auto"/>
                          </w:divBdr>
                        </w:div>
                        <w:div w:id="1508863318">
                          <w:marLeft w:val="0"/>
                          <w:marRight w:val="0"/>
                          <w:marTop w:val="450"/>
                          <w:marBottom w:val="0"/>
                          <w:divBdr>
                            <w:top w:val="none" w:sz="0" w:space="0" w:color="auto"/>
                            <w:left w:val="none" w:sz="0" w:space="0" w:color="auto"/>
                            <w:bottom w:val="none" w:sz="0" w:space="0" w:color="auto"/>
                            <w:right w:val="none" w:sz="0" w:space="0" w:color="auto"/>
                          </w:divBdr>
                          <w:divsChild>
                            <w:div w:id="1733888837">
                              <w:marLeft w:val="210"/>
                              <w:marRight w:val="0"/>
                              <w:marTop w:val="0"/>
                              <w:marBottom w:val="0"/>
                              <w:divBdr>
                                <w:top w:val="none" w:sz="0" w:space="0" w:color="auto"/>
                                <w:left w:val="none" w:sz="0" w:space="0" w:color="auto"/>
                                <w:bottom w:val="none" w:sz="0" w:space="0" w:color="auto"/>
                                <w:right w:val="none" w:sz="0" w:space="0" w:color="auto"/>
                              </w:divBdr>
                            </w:div>
                          </w:divsChild>
                        </w:div>
                        <w:div w:id="483931941">
                          <w:marLeft w:val="0"/>
                          <w:marRight w:val="0"/>
                          <w:marTop w:val="600"/>
                          <w:marBottom w:val="0"/>
                          <w:divBdr>
                            <w:top w:val="single" w:sz="12" w:space="3" w:color="343E47"/>
                            <w:left w:val="single" w:sz="12" w:space="8" w:color="343E47"/>
                            <w:bottom w:val="single" w:sz="12" w:space="3" w:color="343E47"/>
                            <w:right w:val="single" w:sz="12" w:space="8" w:color="343E47"/>
                          </w:divBdr>
                        </w:div>
                      </w:divsChild>
                    </w:div>
                  </w:divsChild>
                </w:div>
              </w:divsChild>
            </w:div>
          </w:divsChild>
        </w:div>
      </w:divsChild>
    </w:div>
    <w:div w:id="1059474970">
      <w:bodyDiv w:val="1"/>
      <w:marLeft w:val="0"/>
      <w:marRight w:val="0"/>
      <w:marTop w:val="0"/>
      <w:marBottom w:val="0"/>
      <w:divBdr>
        <w:top w:val="none" w:sz="0" w:space="0" w:color="auto"/>
        <w:left w:val="none" w:sz="0" w:space="0" w:color="auto"/>
        <w:bottom w:val="none" w:sz="0" w:space="0" w:color="auto"/>
        <w:right w:val="none" w:sz="0" w:space="0" w:color="auto"/>
      </w:divBdr>
      <w:divsChild>
        <w:div w:id="1420715916">
          <w:marLeft w:val="0"/>
          <w:marRight w:val="0"/>
          <w:marTop w:val="0"/>
          <w:marBottom w:val="300"/>
          <w:divBdr>
            <w:top w:val="single" w:sz="18" w:space="8" w:color="3B5B96"/>
            <w:left w:val="none" w:sz="0" w:space="0" w:color="auto"/>
            <w:bottom w:val="none" w:sz="0" w:space="0" w:color="auto"/>
            <w:right w:val="none" w:sz="0" w:space="0" w:color="auto"/>
          </w:divBdr>
        </w:div>
        <w:div w:id="390150967">
          <w:marLeft w:val="0"/>
          <w:marRight w:val="0"/>
          <w:marTop w:val="450"/>
          <w:marBottom w:val="375"/>
          <w:divBdr>
            <w:top w:val="none" w:sz="0" w:space="0" w:color="auto"/>
            <w:left w:val="none" w:sz="0" w:space="0" w:color="auto"/>
            <w:bottom w:val="none" w:sz="0" w:space="0" w:color="auto"/>
            <w:right w:val="none" w:sz="0" w:space="0" w:color="auto"/>
          </w:divBdr>
          <w:divsChild>
            <w:div w:id="943465832">
              <w:marLeft w:val="0"/>
              <w:marRight w:val="0"/>
              <w:marTop w:val="0"/>
              <w:marBottom w:val="0"/>
              <w:divBdr>
                <w:top w:val="none" w:sz="0" w:space="0" w:color="auto"/>
                <w:left w:val="none" w:sz="0" w:space="0" w:color="auto"/>
                <w:bottom w:val="none" w:sz="0" w:space="0" w:color="auto"/>
                <w:right w:val="none" w:sz="0" w:space="0" w:color="auto"/>
              </w:divBdr>
              <w:divsChild>
                <w:div w:id="1447627001">
                  <w:marLeft w:val="0"/>
                  <w:marRight w:val="0"/>
                  <w:marTop w:val="0"/>
                  <w:marBottom w:val="0"/>
                  <w:divBdr>
                    <w:top w:val="none" w:sz="0" w:space="0" w:color="auto"/>
                    <w:left w:val="none" w:sz="0" w:space="0" w:color="auto"/>
                    <w:bottom w:val="none" w:sz="0" w:space="0" w:color="auto"/>
                    <w:right w:val="none" w:sz="0" w:space="0" w:color="auto"/>
                  </w:divBdr>
                  <w:divsChild>
                    <w:div w:id="176970395">
                      <w:marLeft w:val="0"/>
                      <w:marRight w:val="0"/>
                      <w:marTop w:val="0"/>
                      <w:marBottom w:val="0"/>
                      <w:divBdr>
                        <w:top w:val="none" w:sz="0" w:space="0" w:color="auto"/>
                        <w:left w:val="none" w:sz="0" w:space="0" w:color="auto"/>
                        <w:bottom w:val="none" w:sz="0" w:space="0" w:color="auto"/>
                        <w:right w:val="none" w:sz="0" w:space="0" w:color="auto"/>
                      </w:divBdr>
                      <w:divsChild>
                        <w:div w:id="2052992283">
                          <w:marLeft w:val="0"/>
                          <w:marRight w:val="0"/>
                          <w:marTop w:val="0"/>
                          <w:marBottom w:val="0"/>
                          <w:divBdr>
                            <w:top w:val="none" w:sz="0" w:space="0" w:color="auto"/>
                            <w:left w:val="none" w:sz="0" w:space="0" w:color="auto"/>
                            <w:bottom w:val="none" w:sz="0" w:space="0" w:color="auto"/>
                            <w:right w:val="none" w:sz="0" w:space="0" w:color="auto"/>
                          </w:divBdr>
                          <w:divsChild>
                            <w:div w:id="4084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2788">
                      <w:marLeft w:val="0"/>
                      <w:marRight w:val="0"/>
                      <w:marTop w:val="0"/>
                      <w:marBottom w:val="0"/>
                      <w:divBdr>
                        <w:top w:val="none" w:sz="0" w:space="0" w:color="auto"/>
                        <w:left w:val="none" w:sz="0" w:space="0" w:color="auto"/>
                        <w:bottom w:val="none" w:sz="0" w:space="0" w:color="auto"/>
                        <w:right w:val="none" w:sz="0" w:space="0" w:color="auto"/>
                      </w:divBdr>
                      <w:divsChild>
                        <w:div w:id="4315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4406">
                  <w:marLeft w:val="0"/>
                  <w:marRight w:val="0"/>
                  <w:marTop w:val="300"/>
                  <w:marBottom w:val="300"/>
                  <w:divBdr>
                    <w:top w:val="none" w:sz="0" w:space="0" w:color="auto"/>
                    <w:left w:val="none" w:sz="0" w:space="0" w:color="auto"/>
                    <w:bottom w:val="none" w:sz="0" w:space="0" w:color="auto"/>
                    <w:right w:val="none" w:sz="0" w:space="0" w:color="auto"/>
                  </w:divBdr>
                  <w:divsChild>
                    <w:div w:id="1811243317">
                      <w:marLeft w:val="0"/>
                      <w:marRight w:val="0"/>
                      <w:marTop w:val="300"/>
                      <w:marBottom w:val="300"/>
                      <w:divBdr>
                        <w:top w:val="none" w:sz="0" w:space="0" w:color="auto"/>
                        <w:left w:val="none" w:sz="0" w:space="0" w:color="auto"/>
                        <w:bottom w:val="none" w:sz="0" w:space="0" w:color="auto"/>
                        <w:right w:val="none" w:sz="0" w:space="0" w:color="auto"/>
                      </w:divBdr>
                      <w:divsChild>
                        <w:div w:id="120923471">
                          <w:marLeft w:val="0"/>
                          <w:marRight w:val="0"/>
                          <w:marTop w:val="0"/>
                          <w:marBottom w:val="0"/>
                          <w:divBdr>
                            <w:top w:val="none" w:sz="0" w:space="19" w:color="auto"/>
                            <w:left w:val="none" w:sz="0" w:space="19" w:color="auto"/>
                            <w:bottom w:val="none" w:sz="0" w:space="19" w:color="auto"/>
                            <w:right w:val="none" w:sz="0" w:space="19" w:color="auto"/>
                          </w:divBdr>
                          <w:divsChild>
                            <w:div w:id="1395423130">
                              <w:marLeft w:val="0"/>
                              <w:marRight w:val="0"/>
                              <w:marTop w:val="225"/>
                              <w:marBottom w:val="0"/>
                              <w:divBdr>
                                <w:top w:val="none" w:sz="0" w:space="0" w:color="auto"/>
                                <w:left w:val="none" w:sz="0" w:space="0" w:color="auto"/>
                                <w:bottom w:val="none" w:sz="0" w:space="0" w:color="auto"/>
                                <w:right w:val="none" w:sz="0" w:space="0" w:color="auto"/>
                              </w:divBdr>
                              <w:divsChild>
                                <w:div w:id="1004354894">
                                  <w:marLeft w:val="0"/>
                                  <w:marRight w:val="0"/>
                                  <w:marTop w:val="0"/>
                                  <w:marBottom w:val="60"/>
                                  <w:divBdr>
                                    <w:top w:val="none" w:sz="0" w:space="0" w:color="auto"/>
                                    <w:left w:val="none" w:sz="0" w:space="0" w:color="auto"/>
                                    <w:bottom w:val="none" w:sz="0" w:space="0" w:color="auto"/>
                                    <w:right w:val="none" w:sz="0" w:space="0" w:color="auto"/>
                                  </w:divBdr>
                                </w:div>
                                <w:div w:id="2109691203">
                                  <w:marLeft w:val="0"/>
                                  <w:marRight w:val="0"/>
                                  <w:marTop w:val="0"/>
                                  <w:marBottom w:val="60"/>
                                  <w:divBdr>
                                    <w:top w:val="none" w:sz="0" w:space="0" w:color="auto"/>
                                    <w:left w:val="none" w:sz="0" w:space="0" w:color="auto"/>
                                    <w:bottom w:val="none" w:sz="0" w:space="0" w:color="auto"/>
                                    <w:right w:val="none" w:sz="0" w:space="0" w:color="auto"/>
                                  </w:divBdr>
                                </w:div>
                                <w:div w:id="2101103828">
                                  <w:marLeft w:val="0"/>
                                  <w:marRight w:val="0"/>
                                  <w:marTop w:val="0"/>
                                  <w:marBottom w:val="60"/>
                                  <w:divBdr>
                                    <w:top w:val="none" w:sz="0" w:space="0" w:color="auto"/>
                                    <w:left w:val="none" w:sz="0" w:space="0" w:color="auto"/>
                                    <w:bottom w:val="none" w:sz="0" w:space="0" w:color="auto"/>
                                    <w:right w:val="none" w:sz="0" w:space="0" w:color="auto"/>
                                  </w:divBdr>
                                </w:div>
                                <w:div w:id="1969702229">
                                  <w:marLeft w:val="0"/>
                                  <w:marRight w:val="0"/>
                                  <w:marTop w:val="450"/>
                                  <w:marBottom w:val="0"/>
                                  <w:divBdr>
                                    <w:top w:val="none" w:sz="0" w:space="0" w:color="auto"/>
                                    <w:left w:val="none" w:sz="0" w:space="0" w:color="auto"/>
                                    <w:bottom w:val="none" w:sz="0" w:space="0" w:color="auto"/>
                                    <w:right w:val="none" w:sz="0" w:space="0" w:color="auto"/>
                                  </w:divBdr>
                                  <w:divsChild>
                                    <w:div w:id="238056316">
                                      <w:marLeft w:val="210"/>
                                      <w:marRight w:val="0"/>
                                      <w:marTop w:val="0"/>
                                      <w:marBottom w:val="0"/>
                                      <w:divBdr>
                                        <w:top w:val="none" w:sz="0" w:space="0" w:color="auto"/>
                                        <w:left w:val="none" w:sz="0" w:space="0" w:color="auto"/>
                                        <w:bottom w:val="none" w:sz="0" w:space="0" w:color="auto"/>
                                        <w:right w:val="none" w:sz="0" w:space="0" w:color="auto"/>
                                      </w:divBdr>
                                    </w:div>
                                  </w:divsChild>
                                </w:div>
                                <w:div w:id="1658606103">
                                  <w:marLeft w:val="0"/>
                                  <w:marRight w:val="0"/>
                                  <w:marTop w:val="600"/>
                                  <w:marBottom w:val="0"/>
                                  <w:divBdr>
                                    <w:top w:val="single" w:sz="12" w:space="3" w:color="343E47"/>
                                    <w:left w:val="single" w:sz="12" w:space="8" w:color="343E47"/>
                                    <w:bottom w:val="single" w:sz="12" w:space="3" w:color="343E47"/>
                                    <w:right w:val="single" w:sz="12" w:space="8" w:color="343E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ncd.org.ro"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Betty</cp:lastModifiedBy>
  <cp:revision>15</cp:revision>
  <cp:lastPrinted>2019-01-15T14:05:00Z</cp:lastPrinted>
  <dcterms:created xsi:type="dcterms:W3CDTF">2019-01-23T08:47:00Z</dcterms:created>
  <dcterms:modified xsi:type="dcterms:W3CDTF">2019-01-23T11:17:00Z</dcterms:modified>
</cp:coreProperties>
</file>