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DC24A" w14:textId="77777777" w:rsidR="00DD26C4" w:rsidRPr="000521C4" w:rsidRDefault="00867265">
      <w:pPr>
        <w:rPr>
          <w:rFonts w:ascii="Arial" w:hAnsi="Arial" w:cs="Arial"/>
          <w:noProof/>
          <w:lang w:val="ro-RO"/>
        </w:rPr>
      </w:pPr>
      <w:r>
        <w:rPr>
          <w:noProof/>
          <w:lang w:val="ro-RO"/>
        </w:rPr>
        <w:pict w14:anchorId="1EA4BF29">
          <v:shape id="_x0000_s1028" type="#_x0000_t75" alt="Imagini pentru noua stema romania" style="position:absolute;margin-left:202.9pt;margin-top:-18pt;width:1in;height:99pt;z-index:2">
            <v:imagedata r:id="rId7" o:title=""/>
            <w10:wrap type="square"/>
          </v:shape>
        </w:pict>
      </w:r>
    </w:p>
    <w:p w14:paraId="40F37A75" w14:textId="77777777" w:rsidR="00DD26C4" w:rsidRPr="000521C4" w:rsidRDefault="00DD26C4">
      <w:pPr>
        <w:rPr>
          <w:rFonts w:ascii="Arial" w:hAnsi="Arial" w:cs="Arial"/>
          <w:noProof/>
          <w:lang w:val="ro-RO"/>
        </w:rPr>
      </w:pPr>
    </w:p>
    <w:p w14:paraId="57ADB1CB" w14:textId="77777777" w:rsidR="00DD26C4" w:rsidRPr="000521C4" w:rsidRDefault="00DD26C4">
      <w:pPr>
        <w:rPr>
          <w:rFonts w:ascii="Arial" w:hAnsi="Arial" w:cs="Arial"/>
          <w:noProof/>
          <w:lang w:val="ro-RO"/>
        </w:rPr>
      </w:pPr>
    </w:p>
    <w:p w14:paraId="3D8AAA0A" w14:textId="77777777" w:rsidR="00DD26C4" w:rsidRPr="000521C4" w:rsidRDefault="00DD26C4">
      <w:pPr>
        <w:rPr>
          <w:rFonts w:ascii="Arial" w:hAnsi="Arial" w:cs="Arial"/>
          <w:noProof/>
          <w:lang w:val="ro-RO"/>
        </w:rPr>
      </w:pPr>
    </w:p>
    <w:p w14:paraId="0BAA0DB0" w14:textId="77777777" w:rsidR="00DD26C4" w:rsidRPr="000521C4" w:rsidRDefault="00DD26C4">
      <w:pPr>
        <w:rPr>
          <w:rFonts w:ascii="Arial" w:hAnsi="Arial" w:cs="Arial"/>
          <w:noProof/>
          <w:lang w:val="ro-RO"/>
        </w:rPr>
      </w:pPr>
    </w:p>
    <w:p w14:paraId="15DBDA6D" w14:textId="77777777" w:rsidR="00DD26C4" w:rsidRPr="000521C4" w:rsidRDefault="00DD26C4">
      <w:pPr>
        <w:rPr>
          <w:rFonts w:ascii="Arial" w:hAnsi="Arial" w:cs="Arial"/>
          <w:noProof/>
          <w:lang w:val="ro-RO"/>
        </w:rPr>
      </w:pPr>
    </w:p>
    <w:p w14:paraId="2E5757FF" w14:textId="77777777" w:rsidR="00DD26C4" w:rsidRPr="000521C4" w:rsidRDefault="00DD26C4" w:rsidP="00155938">
      <w:pPr>
        <w:tabs>
          <w:tab w:val="left" w:pos="6615"/>
          <w:tab w:val="left" w:pos="7020"/>
        </w:tabs>
        <w:ind w:right="-340"/>
        <w:jc w:val="center"/>
        <w:outlineLvl w:val="0"/>
        <w:rPr>
          <w:rFonts w:ascii="Arial" w:hAnsi="Arial" w:cs="Arial"/>
          <w:b/>
          <w:noProof/>
          <w:lang w:val="ro-RO"/>
        </w:rPr>
      </w:pPr>
      <w:r w:rsidRPr="000521C4">
        <w:rPr>
          <w:rFonts w:ascii="Arial" w:hAnsi="Arial" w:cs="Arial"/>
          <w:b/>
          <w:noProof/>
          <w:lang w:val="ro-RO"/>
        </w:rPr>
        <w:t>CONSILIUL NAŢIONAL PENTRU COMBATEREA DISCRIMINĂRII</w:t>
      </w:r>
    </w:p>
    <w:p w14:paraId="67D7A7A7" w14:textId="77777777" w:rsidR="00DD26C4" w:rsidRPr="000521C4" w:rsidRDefault="00DD26C4" w:rsidP="00155938">
      <w:pPr>
        <w:tabs>
          <w:tab w:val="left" w:pos="6615"/>
        </w:tabs>
        <w:jc w:val="center"/>
        <w:outlineLvl w:val="0"/>
        <w:rPr>
          <w:rFonts w:ascii="Arial" w:hAnsi="Arial" w:cs="Arial"/>
          <w:b/>
          <w:noProof/>
          <w:lang w:val="ro-RO"/>
        </w:rPr>
      </w:pPr>
      <w:r w:rsidRPr="000521C4">
        <w:rPr>
          <w:rFonts w:ascii="Arial" w:hAnsi="Arial" w:cs="Arial"/>
          <w:b/>
          <w:noProof/>
          <w:lang w:val="ro-RO"/>
        </w:rPr>
        <w:t xml:space="preserve">     Autoritate de stat autonomă</w:t>
      </w:r>
    </w:p>
    <w:p w14:paraId="57479F96" w14:textId="77777777" w:rsidR="00DD26C4" w:rsidRPr="000521C4" w:rsidRDefault="00867265" w:rsidP="00155938">
      <w:pPr>
        <w:tabs>
          <w:tab w:val="left" w:pos="6615"/>
        </w:tabs>
        <w:jc w:val="center"/>
        <w:rPr>
          <w:rFonts w:ascii="Arial" w:hAnsi="Arial" w:cs="Arial"/>
          <w:b/>
          <w:noProof/>
          <w:lang w:val="ro-RO"/>
        </w:rPr>
      </w:pPr>
      <w:r>
        <w:rPr>
          <w:noProof/>
          <w:lang w:val="ro-RO"/>
        </w:rPr>
        <w:pict w14:anchorId="3146377A">
          <v:shapetype id="_x0000_t32" coordsize="21600,21600" o:spt="32" o:oned="t" path="m,l21600,21600e" filled="f">
            <v:path arrowok="t" fillok="f" o:connecttype="none"/>
            <o:lock v:ext="edit" shapetype="t"/>
          </v:shapetype>
          <v:shape id="_x0000_s1029" type="#_x0000_t32" style="position:absolute;left:0;text-align:left;margin-left:1.85pt;margin-top:6.75pt;width:496.05pt;height:0;z-index:1" o:connectortype="straight"/>
        </w:pict>
      </w:r>
    </w:p>
    <w:p w14:paraId="71C2293D" w14:textId="77777777" w:rsidR="00DD26C4" w:rsidRPr="000521C4" w:rsidRDefault="00DD26C4" w:rsidP="00155938">
      <w:pPr>
        <w:tabs>
          <w:tab w:val="left" w:pos="6615"/>
        </w:tabs>
        <w:jc w:val="center"/>
        <w:outlineLvl w:val="0"/>
        <w:rPr>
          <w:rFonts w:ascii="Arial" w:hAnsi="Arial" w:cs="Arial"/>
          <w:b/>
          <w:noProof/>
          <w:sz w:val="22"/>
          <w:szCs w:val="22"/>
          <w:lang w:val="ro-RO"/>
        </w:rPr>
      </w:pPr>
      <w:r w:rsidRPr="000521C4">
        <w:rPr>
          <w:rFonts w:ascii="Arial" w:hAnsi="Arial" w:cs="Arial"/>
          <w:b/>
          <w:noProof/>
          <w:sz w:val="22"/>
          <w:szCs w:val="22"/>
          <w:lang w:val="ro-RO"/>
        </w:rPr>
        <w:t>Operator de date cu caracter personal nr. 11375</w:t>
      </w:r>
    </w:p>
    <w:p w14:paraId="40B4EAA4" w14:textId="77777777" w:rsidR="00DD26C4" w:rsidRPr="000521C4" w:rsidRDefault="00DD26C4" w:rsidP="00FD5A83">
      <w:pPr>
        <w:rPr>
          <w:noProof/>
          <w:sz w:val="20"/>
          <w:szCs w:val="20"/>
          <w:lang w:val="ro-RO"/>
        </w:rPr>
      </w:pPr>
    </w:p>
    <w:p w14:paraId="779A7B8D" w14:textId="77777777" w:rsidR="00DD26C4" w:rsidRPr="000521C4" w:rsidRDefault="00DD26C4" w:rsidP="00FD5A83">
      <w:pPr>
        <w:rPr>
          <w:noProof/>
          <w:sz w:val="20"/>
          <w:szCs w:val="20"/>
          <w:lang w:val="ro-RO"/>
        </w:rPr>
      </w:pPr>
    </w:p>
    <w:p w14:paraId="3F2CE2C9" w14:textId="1F2696D5" w:rsidR="00852E09" w:rsidRPr="005D78B1" w:rsidRDefault="00E733A4" w:rsidP="00D211C8">
      <w:pPr>
        <w:spacing w:line="360" w:lineRule="auto"/>
        <w:jc w:val="both"/>
        <w:rPr>
          <w:rFonts w:ascii="Georgia" w:hAnsi="Georgia"/>
          <w:b/>
          <w:i/>
          <w:sz w:val="22"/>
          <w:szCs w:val="22"/>
          <w:lang w:val="ro-RO"/>
        </w:rPr>
      </w:pPr>
      <w:r w:rsidRPr="002235BF">
        <w:rPr>
          <w:rFonts w:ascii="Georgia" w:hAnsi="Georgia"/>
          <w:b/>
          <w:i/>
          <w:sz w:val="22"/>
          <w:szCs w:val="22"/>
          <w:lang w:val="ro-RO"/>
        </w:rPr>
        <w:t>Comunicat de presă referitor la hotărâ</w:t>
      </w:r>
      <w:r w:rsidR="00D211C8">
        <w:rPr>
          <w:rFonts w:ascii="Georgia" w:hAnsi="Georgia"/>
          <w:b/>
          <w:i/>
          <w:sz w:val="22"/>
          <w:szCs w:val="22"/>
          <w:lang w:val="ro-RO"/>
        </w:rPr>
        <w:t>rea</w:t>
      </w:r>
      <w:r w:rsidRPr="002235BF">
        <w:rPr>
          <w:rFonts w:ascii="Georgia" w:hAnsi="Georgia"/>
          <w:b/>
          <w:i/>
          <w:sz w:val="22"/>
          <w:szCs w:val="22"/>
          <w:lang w:val="ro-RO"/>
        </w:rPr>
        <w:t xml:space="preserve"> adoptat</w:t>
      </w:r>
      <w:r w:rsidR="005D78B1">
        <w:rPr>
          <w:rFonts w:ascii="Georgia" w:hAnsi="Georgia"/>
          <w:b/>
          <w:i/>
          <w:sz w:val="22"/>
          <w:szCs w:val="22"/>
          <w:lang w:val="ro-RO"/>
        </w:rPr>
        <w:t>ă</w:t>
      </w:r>
      <w:r w:rsidRPr="002235BF">
        <w:rPr>
          <w:rFonts w:ascii="Georgia" w:hAnsi="Georgia"/>
          <w:b/>
          <w:i/>
          <w:sz w:val="22"/>
          <w:szCs w:val="22"/>
          <w:lang w:val="ro-RO"/>
        </w:rPr>
        <w:t xml:space="preserve"> de Colegiul director al CNCD în ședința din data de </w:t>
      </w:r>
      <w:r w:rsidR="00D211C8">
        <w:rPr>
          <w:rFonts w:ascii="Georgia" w:hAnsi="Georgia"/>
          <w:b/>
          <w:i/>
          <w:sz w:val="22"/>
          <w:szCs w:val="22"/>
          <w:lang w:val="ro-RO"/>
        </w:rPr>
        <w:t>13 martie</w:t>
      </w:r>
      <w:r w:rsidRPr="002235BF">
        <w:rPr>
          <w:rFonts w:ascii="Georgia" w:hAnsi="Georgia"/>
          <w:b/>
          <w:i/>
          <w:sz w:val="22"/>
          <w:szCs w:val="22"/>
          <w:lang w:val="ro-RO"/>
        </w:rPr>
        <w:t xml:space="preserve"> 2019</w:t>
      </w:r>
    </w:p>
    <w:p w14:paraId="2FE42B11" w14:textId="5F54E83E" w:rsidR="00D211C8" w:rsidRDefault="00D211C8" w:rsidP="00D211C8">
      <w:pPr>
        <w:spacing w:line="360" w:lineRule="auto"/>
        <w:jc w:val="both"/>
        <w:rPr>
          <w:rFonts w:ascii="Georgia" w:hAnsi="Georgia"/>
          <w:b/>
          <w:sz w:val="22"/>
          <w:szCs w:val="22"/>
          <w:lang w:val="ro-RO"/>
        </w:rPr>
      </w:pPr>
    </w:p>
    <w:p w14:paraId="4B7E25AC" w14:textId="3406F7BE" w:rsidR="00D211C8" w:rsidRDefault="00D211C8" w:rsidP="00D211C8">
      <w:pPr>
        <w:spacing w:line="360" w:lineRule="auto"/>
        <w:jc w:val="both"/>
        <w:rPr>
          <w:rFonts w:ascii="Georgia" w:hAnsi="Georgia"/>
          <w:lang w:val="ro-RO"/>
        </w:rPr>
      </w:pPr>
      <w:r w:rsidRPr="00D211C8">
        <w:rPr>
          <w:rFonts w:ascii="Georgia" w:hAnsi="Georgia"/>
          <w:lang w:val="ro-RO"/>
        </w:rPr>
        <w:t xml:space="preserve">Colegiul director al CNCD, în ședința de deliberări din data de 13 martie 2019, a adoptat următoarea hotărâre: </w:t>
      </w:r>
    </w:p>
    <w:p w14:paraId="6B4A4B9B" w14:textId="77777777" w:rsidR="00D211C8" w:rsidRDefault="00D211C8" w:rsidP="00D211C8">
      <w:pPr>
        <w:pStyle w:val="ListParagraph"/>
        <w:spacing w:line="360" w:lineRule="auto"/>
        <w:ind w:left="0"/>
        <w:jc w:val="both"/>
        <w:rPr>
          <w:rFonts w:ascii="Georgia" w:hAnsi="Georgia"/>
          <w:lang w:val="ro-RO"/>
        </w:rPr>
      </w:pPr>
      <w:bookmarkStart w:id="0" w:name="_GoBack"/>
      <w:bookmarkEnd w:id="0"/>
    </w:p>
    <w:p w14:paraId="4CBD8F04" w14:textId="77777777" w:rsidR="00D211C8" w:rsidRDefault="00D211C8" w:rsidP="00D211C8">
      <w:pPr>
        <w:pStyle w:val="ListParagraph"/>
        <w:spacing w:line="360" w:lineRule="auto"/>
        <w:ind w:left="0"/>
        <w:jc w:val="both"/>
        <w:rPr>
          <w:rFonts w:ascii="Georgia" w:hAnsi="Georgia"/>
          <w:lang w:val="ro-RO"/>
        </w:rPr>
      </w:pPr>
      <w:r w:rsidRPr="00D211C8">
        <w:rPr>
          <w:rFonts w:ascii="Georgia" w:hAnsi="Georgia"/>
          <w:lang w:val="ro-RO"/>
        </w:rPr>
        <w:t>Art. 14 din Regulamentul privind Statu</w:t>
      </w:r>
      <w:r>
        <w:rPr>
          <w:rFonts w:ascii="Georgia" w:hAnsi="Georgia"/>
          <w:lang w:val="ro-RO"/>
        </w:rPr>
        <w:t>t</w:t>
      </w:r>
      <w:r w:rsidRPr="00D211C8">
        <w:rPr>
          <w:rFonts w:ascii="Georgia" w:hAnsi="Georgia"/>
          <w:lang w:val="ro-RO"/>
        </w:rPr>
        <w:t>ul și Transferul Jucătorilor de Handbal, cu următorul conținut: “Primii 2 (doi) jucători de altă cetățenie decât română pot evolua pentru un club membru afiliat al FRH fără îndeplinirea criteriilor valorice. Începând cu al treilea jucător de altă cetățenie decât română se pot legitima/transfera la un club afiliat FRH jucătorii care se regăsesc în Rapoartele de jos ale echipelor care: s-au clasat pe locurile 1-10 la Jocurile Olimpice (cu condiția să nu fi trecut mai mult de 2 ani calendaristici de la disputarea ultimei ediții a J.O), au participat la cel puțin o ediție din ultimii doi ani a Final Four –ului Ligii Campionilor sau Cupei E.H.F. „</w:t>
      </w:r>
    </w:p>
    <w:p w14:paraId="52302005" w14:textId="77777777" w:rsidR="00D211C8" w:rsidRDefault="00D211C8" w:rsidP="00D211C8">
      <w:pPr>
        <w:pStyle w:val="ListParagraph"/>
        <w:spacing w:line="360" w:lineRule="auto"/>
        <w:ind w:left="0"/>
        <w:jc w:val="both"/>
        <w:rPr>
          <w:rFonts w:ascii="Georgia" w:hAnsi="Georgia"/>
          <w:lang w:val="ro-RO"/>
        </w:rPr>
      </w:pPr>
    </w:p>
    <w:p w14:paraId="20D15A14" w14:textId="1F24647F" w:rsidR="00D211C8" w:rsidRPr="00D211C8" w:rsidRDefault="00D211C8" w:rsidP="00D211C8">
      <w:pPr>
        <w:pStyle w:val="ListParagraph"/>
        <w:spacing w:line="360" w:lineRule="auto"/>
        <w:ind w:left="0"/>
        <w:jc w:val="both"/>
        <w:rPr>
          <w:rFonts w:ascii="Georgia" w:hAnsi="Georgia"/>
          <w:lang w:val="ro-RO"/>
        </w:rPr>
      </w:pPr>
      <w:r>
        <w:rPr>
          <w:rFonts w:ascii="Georgia" w:hAnsi="Georgia"/>
          <w:lang w:val="ro-RO"/>
        </w:rPr>
        <w:t xml:space="preserve"> </w:t>
      </w:r>
      <w:r w:rsidRPr="00D211C8">
        <w:rPr>
          <w:rFonts w:ascii="Georgia" w:hAnsi="Georgia"/>
          <w:b/>
          <w:lang w:val="ro-RO"/>
        </w:rPr>
        <w:t>constituie o faptă de discriminare directă pe criteriul cetățenie</w:t>
      </w:r>
      <w:r w:rsidRPr="00D211C8">
        <w:rPr>
          <w:rFonts w:ascii="Georgia" w:hAnsi="Georgia"/>
          <w:lang w:val="ro-RO"/>
        </w:rPr>
        <w:t xml:space="preserve">, față de jucătorii de handbal, cetățeni ai unui stat membru al Uniunii Europene, potrivit art. 2 alin. (1) și art. 7 lit. a) din OG. 137/2000, coroborat cu art. 1 alin. (1) și art. 3 alin. (1) din Legea 106/2017 privind unele măsuri pentru îmbunătățirea exercitării pe teritoriul României a drepturilor conferite în contextul liberei circulații a lucrătorilor în cadrul Uniunii Europene. Criteriile impuse prin art. 14 din Regulamentul mai sus precizat încalcă principiul liberei circulații a lucrătorilor pe teritoriul Uniunii Europene, dreptul la muncă și exercitarea unei activități economice în mod liber. </w:t>
      </w:r>
    </w:p>
    <w:p w14:paraId="1A79638C" w14:textId="77777777" w:rsidR="00D211C8" w:rsidRPr="00D211C8" w:rsidRDefault="00D211C8" w:rsidP="00D211C8">
      <w:pPr>
        <w:pStyle w:val="ListParagraph"/>
        <w:spacing w:line="360" w:lineRule="auto"/>
        <w:jc w:val="both"/>
        <w:rPr>
          <w:rFonts w:ascii="Georgia" w:hAnsi="Georgia"/>
          <w:lang w:val="ro-RO"/>
        </w:rPr>
      </w:pPr>
    </w:p>
    <w:p w14:paraId="4E037CA3" w14:textId="77777777" w:rsidR="005D78B1" w:rsidRDefault="00D211C8" w:rsidP="00D211C8">
      <w:pPr>
        <w:pStyle w:val="ListParagraph"/>
        <w:numPr>
          <w:ilvl w:val="0"/>
          <w:numId w:val="12"/>
        </w:numPr>
        <w:spacing w:after="160" w:line="360" w:lineRule="auto"/>
        <w:contextualSpacing/>
        <w:jc w:val="both"/>
        <w:rPr>
          <w:rFonts w:ascii="Georgia" w:hAnsi="Georgia"/>
          <w:lang w:val="ro-RO"/>
        </w:rPr>
      </w:pPr>
      <w:r w:rsidRPr="00D211C8">
        <w:rPr>
          <w:rFonts w:ascii="Georgia" w:hAnsi="Georgia"/>
          <w:lang w:val="ro-RO"/>
        </w:rPr>
        <w:lastRenderedPageBreak/>
        <w:t xml:space="preserve">În privința jucătorilor de handbal cetățeni ai unui stat terț, din afara UE, Colegiul director arată că limitarea trebuie să fie justificată obiectiv de un scop legitim, măsurile să fie unele adecvate și necesare, respectiv proporționale cu scopul urmărit. </w:t>
      </w:r>
    </w:p>
    <w:p w14:paraId="39E04DCE" w14:textId="44FD8C7D" w:rsidR="00D211C8" w:rsidRDefault="00D211C8" w:rsidP="005D78B1">
      <w:pPr>
        <w:pStyle w:val="ListParagraph"/>
        <w:spacing w:after="160" w:line="360" w:lineRule="auto"/>
        <w:contextualSpacing/>
        <w:jc w:val="both"/>
        <w:rPr>
          <w:rFonts w:ascii="Georgia" w:hAnsi="Georgia"/>
          <w:lang w:val="ro-RO"/>
        </w:rPr>
      </w:pPr>
      <w:r w:rsidRPr="00D211C8">
        <w:rPr>
          <w:rFonts w:ascii="Georgia" w:hAnsi="Georgia"/>
          <w:lang w:val="ro-RO"/>
        </w:rPr>
        <w:t xml:space="preserve">Colegiul director solicită FRH să analizeze limitarea impusă jucătorilor de handbal cetățeni ai unui stat terț, din afara UE din perspectiva testului în 3 trepte mai sus amintit, în special proporționalitatea măsurii. </w:t>
      </w:r>
    </w:p>
    <w:p w14:paraId="18A53E78" w14:textId="77777777" w:rsidR="005D78B1" w:rsidRPr="00D211C8" w:rsidRDefault="005D78B1" w:rsidP="005D78B1">
      <w:pPr>
        <w:pStyle w:val="ListParagraph"/>
        <w:spacing w:after="160" w:line="360" w:lineRule="auto"/>
        <w:contextualSpacing/>
        <w:jc w:val="both"/>
        <w:rPr>
          <w:rFonts w:ascii="Georgia" w:hAnsi="Georgia"/>
          <w:lang w:val="ro-RO"/>
        </w:rPr>
      </w:pPr>
    </w:p>
    <w:p w14:paraId="737EA3E2" w14:textId="77777777" w:rsidR="00D211C8" w:rsidRDefault="00D211C8" w:rsidP="00D211C8">
      <w:pPr>
        <w:pStyle w:val="ListParagraph"/>
        <w:numPr>
          <w:ilvl w:val="0"/>
          <w:numId w:val="12"/>
        </w:numPr>
        <w:spacing w:after="160" w:line="360" w:lineRule="auto"/>
        <w:contextualSpacing/>
        <w:jc w:val="both"/>
        <w:rPr>
          <w:rFonts w:ascii="Georgia" w:hAnsi="Georgia"/>
          <w:lang w:val="ro-RO"/>
        </w:rPr>
      </w:pPr>
      <w:r w:rsidRPr="00D211C8">
        <w:rPr>
          <w:rFonts w:ascii="Georgia" w:hAnsi="Georgia"/>
          <w:lang w:val="ro-RO"/>
        </w:rPr>
        <w:t xml:space="preserve">Colegiul director a aplicat sancțiunea contravențională a avertismentului  și solicită FRH, ca în termen de 1 lună, de la comunicarea hotărârii motivate, să procedeze la modificarea regulamentului, pentru a elimina criteriile discriminatorii. </w:t>
      </w:r>
    </w:p>
    <w:p w14:paraId="4B541C65" w14:textId="165A3200" w:rsidR="00D211C8" w:rsidRDefault="00D211C8" w:rsidP="00D211C8">
      <w:pPr>
        <w:pStyle w:val="ListParagraph"/>
        <w:spacing w:after="160" w:line="360" w:lineRule="auto"/>
        <w:contextualSpacing/>
        <w:jc w:val="both"/>
        <w:rPr>
          <w:rFonts w:ascii="Georgia" w:hAnsi="Georgia"/>
          <w:lang w:val="ro-RO"/>
        </w:rPr>
      </w:pPr>
      <w:r w:rsidRPr="00D211C8">
        <w:rPr>
          <w:rFonts w:ascii="Georgia" w:hAnsi="Georgia"/>
          <w:lang w:val="ro-RO"/>
        </w:rPr>
        <w:t xml:space="preserve">CNCD va proceda la reanalizarea speței după termenul de monitorizare mai sus amintit. </w:t>
      </w:r>
    </w:p>
    <w:p w14:paraId="1D3CEA84" w14:textId="77777777" w:rsidR="005D78B1" w:rsidRPr="00D211C8" w:rsidRDefault="005D78B1" w:rsidP="00D211C8">
      <w:pPr>
        <w:pStyle w:val="ListParagraph"/>
        <w:spacing w:after="160" w:line="360" w:lineRule="auto"/>
        <w:contextualSpacing/>
        <w:jc w:val="both"/>
        <w:rPr>
          <w:rFonts w:ascii="Georgia" w:hAnsi="Georgia"/>
          <w:lang w:val="ro-RO"/>
        </w:rPr>
      </w:pPr>
    </w:p>
    <w:p w14:paraId="3679927A" w14:textId="77777777" w:rsidR="00D211C8" w:rsidRPr="00D211C8" w:rsidRDefault="00D211C8" w:rsidP="00D211C8">
      <w:pPr>
        <w:pStyle w:val="ListParagraph"/>
        <w:numPr>
          <w:ilvl w:val="0"/>
          <w:numId w:val="12"/>
        </w:numPr>
        <w:spacing w:after="160" w:line="360" w:lineRule="auto"/>
        <w:contextualSpacing/>
        <w:jc w:val="both"/>
        <w:rPr>
          <w:rFonts w:ascii="Georgia" w:hAnsi="Georgia"/>
          <w:lang w:val="ro-RO"/>
        </w:rPr>
      </w:pPr>
      <w:r w:rsidRPr="00D211C8">
        <w:rPr>
          <w:rFonts w:ascii="Georgia" w:hAnsi="Georgia"/>
          <w:lang w:val="ro-RO"/>
        </w:rPr>
        <w:t xml:space="preserve">Hotărârea a fost adoptată cu majoritatea de voturi a membrilor prezenți (5 la 1). </w:t>
      </w:r>
    </w:p>
    <w:p w14:paraId="70F51C46" w14:textId="77777777" w:rsidR="00D211C8" w:rsidRPr="00D211C8" w:rsidRDefault="00D211C8" w:rsidP="00D211C8">
      <w:pPr>
        <w:spacing w:line="360" w:lineRule="auto"/>
        <w:ind w:left="708"/>
        <w:jc w:val="both"/>
        <w:rPr>
          <w:rFonts w:ascii="Georgia" w:hAnsi="Georgia"/>
          <w:lang w:val="ro-RO"/>
        </w:rPr>
      </w:pPr>
    </w:p>
    <w:p w14:paraId="575E6DC9" w14:textId="620D422C" w:rsidR="00D211C8" w:rsidRDefault="00D211C8" w:rsidP="00D211C8">
      <w:pPr>
        <w:spacing w:line="360" w:lineRule="auto"/>
        <w:ind w:left="720"/>
        <w:jc w:val="both"/>
        <w:rPr>
          <w:rFonts w:ascii="Georgia" w:hAnsi="Georgia"/>
          <w:b/>
          <w:lang w:val="ro-RO"/>
        </w:rPr>
      </w:pPr>
    </w:p>
    <w:p w14:paraId="31B0884C" w14:textId="5C699E2E" w:rsidR="005D78B1" w:rsidRDefault="005D78B1" w:rsidP="00D211C8">
      <w:pPr>
        <w:spacing w:line="360" w:lineRule="auto"/>
        <w:ind w:left="720"/>
        <w:jc w:val="both"/>
        <w:rPr>
          <w:rFonts w:ascii="Georgia" w:hAnsi="Georgia"/>
          <w:b/>
          <w:lang w:val="ro-RO"/>
        </w:rPr>
      </w:pPr>
    </w:p>
    <w:p w14:paraId="5AE62AFE" w14:textId="57516BE9" w:rsidR="005D78B1" w:rsidRDefault="005D78B1" w:rsidP="00D211C8">
      <w:pPr>
        <w:spacing w:line="360" w:lineRule="auto"/>
        <w:ind w:left="720"/>
        <w:jc w:val="both"/>
        <w:rPr>
          <w:rFonts w:ascii="Georgia" w:hAnsi="Georgia"/>
          <w:b/>
          <w:lang w:val="ro-RO"/>
        </w:rPr>
      </w:pPr>
    </w:p>
    <w:p w14:paraId="69A5A461" w14:textId="12A01C2B" w:rsidR="005D78B1" w:rsidRDefault="005D78B1" w:rsidP="00D211C8">
      <w:pPr>
        <w:spacing w:line="360" w:lineRule="auto"/>
        <w:ind w:left="720"/>
        <w:jc w:val="both"/>
        <w:rPr>
          <w:rFonts w:ascii="Georgia" w:hAnsi="Georgia"/>
          <w:b/>
          <w:lang w:val="ro-RO"/>
        </w:rPr>
      </w:pPr>
    </w:p>
    <w:p w14:paraId="23656BEC" w14:textId="04EA0F76" w:rsidR="005D78B1" w:rsidRDefault="005D78B1" w:rsidP="00D211C8">
      <w:pPr>
        <w:spacing w:line="360" w:lineRule="auto"/>
        <w:ind w:left="720"/>
        <w:jc w:val="both"/>
        <w:rPr>
          <w:rFonts w:ascii="Georgia" w:hAnsi="Georgia"/>
          <w:b/>
          <w:lang w:val="ro-RO"/>
        </w:rPr>
      </w:pPr>
    </w:p>
    <w:p w14:paraId="225FC35D" w14:textId="4ED681AE" w:rsidR="005D78B1" w:rsidRDefault="005D78B1" w:rsidP="00D211C8">
      <w:pPr>
        <w:spacing w:line="360" w:lineRule="auto"/>
        <w:ind w:left="720"/>
        <w:jc w:val="both"/>
        <w:rPr>
          <w:rFonts w:ascii="Georgia" w:hAnsi="Georgia"/>
          <w:b/>
          <w:lang w:val="ro-RO"/>
        </w:rPr>
      </w:pPr>
    </w:p>
    <w:p w14:paraId="1639C136" w14:textId="40B5F5A8" w:rsidR="005D78B1" w:rsidRDefault="005D78B1" w:rsidP="00D211C8">
      <w:pPr>
        <w:spacing w:line="360" w:lineRule="auto"/>
        <w:ind w:left="720"/>
        <w:jc w:val="both"/>
        <w:rPr>
          <w:rFonts w:ascii="Georgia" w:hAnsi="Georgia"/>
          <w:b/>
          <w:lang w:val="ro-RO"/>
        </w:rPr>
      </w:pPr>
    </w:p>
    <w:p w14:paraId="1F9DFAFC" w14:textId="0AB25DEE" w:rsidR="005D78B1" w:rsidRDefault="005D78B1" w:rsidP="00D211C8">
      <w:pPr>
        <w:spacing w:line="360" w:lineRule="auto"/>
        <w:ind w:left="720"/>
        <w:jc w:val="both"/>
        <w:rPr>
          <w:rFonts w:ascii="Georgia" w:hAnsi="Georgia"/>
          <w:b/>
          <w:lang w:val="ro-RO"/>
        </w:rPr>
      </w:pPr>
    </w:p>
    <w:p w14:paraId="77CA38C4" w14:textId="23F0B815" w:rsidR="005D78B1" w:rsidRDefault="005D78B1" w:rsidP="00D211C8">
      <w:pPr>
        <w:spacing w:line="360" w:lineRule="auto"/>
        <w:ind w:left="720"/>
        <w:jc w:val="both"/>
        <w:rPr>
          <w:rFonts w:ascii="Georgia" w:hAnsi="Georgia"/>
          <w:b/>
          <w:lang w:val="ro-RO"/>
        </w:rPr>
      </w:pPr>
    </w:p>
    <w:p w14:paraId="64D2C14A" w14:textId="044E0E8D" w:rsidR="005D78B1" w:rsidRDefault="005D78B1" w:rsidP="00D211C8">
      <w:pPr>
        <w:spacing w:line="360" w:lineRule="auto"/>
        <w:ind w:left="720"/>
        <w:jc w:val="both"/>
        <w:rPr>
          <w:rFonts w:ascii="Georgia" w:hAnsi="Georgia"/>
          <w:b/>
          <w:lang w:val="ro-RO"/>
        </w:rPr>
      </w:pPr>
    </w:p>
    <w:p w14:paraId="4190E275" w14:textId="6E4C74EC" w:rsidR="005D78B1" w:rsidRDefault="005D78B1" w:rsidP="00D211C8">
      <w:pPr>
        <w:spacing w:line="360" w:lineRule="auto"/>
        <w:ind w:left="720"/>
        <w:jc w:val="both"/>
        <w:rPr>
          <w:rFonts w:ascii="Georgia" w:hAnsi="Georgia"/>
          <w:b/>
          <w:lang w:val="ro-RO"/>
        </w:rPr>
      </w:pPr>
    </w:p>
    <w:p w14:paraId="062E7A73" w14:textId="401C32DE" w:rsidR="005D78B1" w:rsidRDefault="005D78B1" w:rsidP="00D211C8">
      <w:pPr>
        <w:spacing w:line="360" w:lineRule="auto"/>
        <w:ind w:left="720"/>
        <w:jc w:val="both"/>
        <w:rPr>
          <w:rFonts w:ascii="Georgia" w:hAnsi="Georgia"/>
          <w:b/>
          <w:lang w:val="ro-RO"/>
        </w:rPr>
      </w:pPr>
    </w:p>
    <w:p w14:paraId="050C22F1" w14:textId="77777777" w:rsidR="005D78B1" w:rsidRDefault="005D78B1" w:rsidP="00D211C8">
      <w:pPr>
        <w:spacing w:line="360" w:lineRule="auto"/>
        <w:ind w:left="720"/>
        <w:jc w:val="both"/>
        <w:rPr>
          <w:rFonts w:ascii="Georgia" w:hAnsi="Georgia"/>
          <w:b/>
          <w:lang w:val="ro-RO"/>
        </w:rPr>
      </w:pPr>
    </w:p>
    <w:p w14:paraId="2F5DEB2E" w14:textId="41140BCB" w:rsidR="005D78B1" w:rsidRDefault="005D78B1" w:rsidP="00D211C8">
      <w:pPr>
        <w:spacing w:line="360" w:lineRule="auto"/>
        <w:ind w:left="720"/>
        <w:jc w:val="both"/>
        <w:rPr>
          <w:rFonts w:ascii="Georgia" w:hAnsi="Georgia"/>
          <w:b/>
          <w:lang w:val="ro-RO"/>
        </w:rPr>
      </w:pPr>
    </w:p>
    <w:p w14:paraId="7E73D17D" w14:textId="77777777" w:rsidR="005D78B1" w:rsidRPr="005D78B1" w:rsidRDefault="005D78B1" w:rsidP="005D78B1">
      <w:pPr>
        <w:spacing w:line="360" w:lineRule="auto"/>
        <w:ind w:left="720"/>
        <w:jc w:val="both"/>
        <w:rPr>
          <w:rFonts w:ascii="Georgia" w:hAnsi="Georgia"/>
          <w:b/>
          <w:sz w:val="22"/>
          <w:szCs w:val="22"/>
          <w:lang w:val="ro-RO"/>
        </w:rPr>
      </w:pPr>
      <w:r w:rsidRPr="005D78B1">
        <w:rPr>
          <w:rFonts w:ascii="Georgia" w:hAnsi="Georgia"/>
          <w:i/>
          <w:sz w:val="22"/>
          <w:szCs w:val="22"/>
          <w:lang w:val="ro-RO"/>
        </w:rPr>
        <w:t>Colegiul director al Consiliului National pentru Combaterea Discriminării</w:t>
      </w:r>
    </w:p>
    <w:p w14:paraId="3C38B74D" w14:textId="30DB7AAB" w:rsidR="005D78B1" w:rsidRPr="005D78B1" w:rsidRDefault="005D78B1" w:rsidP="005D78B1">
      <w:pPr>
        <w:spacing w:line="360" w:lineRule="auto"/>
        <w:ind w:left="720"/>
        <w:jc w:val="both"/>
        <w:rPr>
          <w:rFonts w:ascii="Georgia" w:hAnsi="Georgia"/>
          <w:b/>
          <w:sz w:val="22"/>
          <w:szCs w:val="22"/>
          <w:lang w:val="ro-RO"/>
        </w:rPr>
      </w:pPr>
      <w:r>
        <w:rPr>
          <w:rFonts w:ascii="Georgia" w:hAnsi="Georgia"/>
          <w:i/>
          <w:sz w:val="22"/>
          <w:szCs w:val="22"/>
          <w:lang w:val="ro-RO"/>
        </w:rPr>
        <w:t xml:space="preserve">13 martie </w:t>
      </w:r>
      <w:r w:rsidRPr="005D78B1">
        <w:rPr>
          <w:rFonts w:ascii="Georgia" w:hAnsi="Georgia"/>
          <w:i/>
          <w:sz w:val="22"/>
          <w:szCs w:val="22"/>
          <w:lang w:val="ro-RO"/>
        </w:rPr>
        <w:t>2019</w:t>
      </w:r>
    </w:p>
    <w:p w14:paraId="39153A8C" w14:textId="66DCC76F" w:rsidR="005D78B1" w:rsidRPr="00D211C8" w:rsidRDefault="005D78B1" w:rsidP="005D78B1">
      <w:pPr>
        <w:spacing w:line="360" w:lineRule="auto"/>
        <w:ind w:left="720"/>
        <w:jc w:val="both"/>
        <w:rPr>
          <w:rFonts w:ascii="Georgia" w:hAnsi="Georgia"/>
          <w:b/>
          <w:lang w:val="ro-RO"/>
        </w:rPr>
      </w:pPr>
      <w:r w:rsidRPr="005D78B1">
        <w:rPr>
          <w:rFonts w:ascii="Georgia" w:hAnsi="Georgia"/>
          <w:i/>
          <w:sz w:val="22"/>
          <w:szCs w:val="22"/>
          <w:lang w:val="ro-RO"/>
        </w:rPr>
        <w:t>București</w:t>
      </w:r>
    </w:p>
    <w:sectPr w:rsidR="005D78B1" w:rsidRPr="00D211C8" w:rsidSect="00155938">
      <w:footerReference w:type="default" r:id="rId8"/>
      <w:pgSz w:w="12240" w:h="15840"/>
      <w:pgMar w:top="567" w:right="85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C5C7" w14:textId="77777777" w:rsidR="00867265" w:rsidRDefault="00867265" w:rsidP="00155938">
      <w:r>
        <w:separator/>
      </w:r>
    </w:p>
  </w:endnote>
  <w:endnote w:type="continuationSeparator" w:id="0">
    <w:p w14:paraId="2C2BF302" w14:textId="77777777" w:rsidR="00867265" w:rsidRDefault="00867265"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2DC" w14:textId="77777777" w:rsidR="00DD26C4" w:rsidRDefault="00DD26C4" w:rsidP="00155938">
    <w:pPr>
      <w:tabs>
        <w:tab w:val="left" w:pos="6615"/>
      </w:tabs>
      <w:jc w:val="both"/>
    </w:pPr>
  </w:p>
  <w:p w14:paraId="4E9C3BC1" w14:textId="77777777" w:rsidR="00DD26C4" w:rsidRPr="00155938" w:rsidRDefault="00867265" w:rsidP="00155938">
    <w:pPr>
      <w:tabs>
        <w:tab w:val="left" w:pos="6615"/>
      </w:tabs>
      <w:jc w:val="both"/>
      <w:rPr>
        <w:sz w:val="18"/>
        <w:szCs w:val="18"/>
      </w:rPr>
    </w:pPr>
    <w:r>
      <w:rPr>
        <w:noProof/>
      </w:rPr>
      <w:pict w14:anchorId="12882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logo cncd" style="position:absolute;left:0;text-align:left;margin-left:332pt;margin-top:8.3pt;width:150.45pt;height:33.45pt;z-index:1;visibility:visible">
          <v:imagedata r:id="rId1" o:title=""/>
        </v:shape>
      </w:pict>
    </w:r>
    <w:r>
      <w:rPr>
        <w:noProof/>
      </w:rPr>
      <w:pict w14:anchorId="0C595945">
        <v:shapetype id="_x0000_t32" coordsize="21600,21600" o:spt="32" o:oned="t" path="m,l21600,21600e" filled="f">
          <v:path arrowok="t" fillok="f" o:connecttype="none"/>
          <o:lock v:ext="edit" shapetype="t"/>
        </v:shapetype>
        <v:shape id="_x0000_s2054" type="#_x0000_t32" style="position:absolute;left:0;text-align:left;margin-left:-7.35pt;margin-top:.55pt;width:494.25pt;height:0;z-index:2" o:connectortype="straight"/>
      </w:pict>
    </w:r>
  </w:p>
  <w:p w14:paraId="5AAD4270" w14:textId="77777777" w:rsidR="00DD26C4" w:rsidRPr="00C83CB7" w:rsidRDefault="00DD26C4" w:rsidP="00155938">
    <w:pPr>
      <w:tabs>
        <w:tab w:val="left" w:pos="6615"/>
      </w:tabs>
      <w:jc w:val="both"/>
      <w:rPr>
        <w:rFonts w:ascii="Arial" w:hAnsi="Arial" w:cs="Arial"/>
        <w:noProof/>
        <w:sz w:val="18"/>
        <w:szCs w:val="18"/>
        <w:lang w:val="ro-RO"/>
      </w:rPr>
    </w:pPr>
    <w:r w:rsidRPr="00C83CB7">
      <w:rPr>
        <w:rFonts w:ascii="Arial" w:hAnsi="Arial" w:cs="Arial"/>
        <w:noProof/>
        <w:sz w:val="18"/>
        <w:szCs w:val="18"/>
        <w:lang w:val="ro-RO"/>
      </w:rPr>
      <w:t>Piaţa Valter Mărăcineanu 1-3, sector 1</w:t>
    </w:r>
    <w:r w:rsidRPr="00C83CB7">
      <w:rPr>
        <w:rFonts w:ascii="Arial" w:hAnsi="Arial" w:cs="Arial"/>
        <w:noProof/>
        <w:sz w:val="18"/>
        <w:szCs w:val="18"/>
        <w:lang w:val="ro-RO"/>
      </w:rPr>
      <w:tab/>
    </w:r>
    <w:r w:rsidRPr="00C83CB7">
      <w:rPr>
        <w:rFonts w:ascii="Arial" w:hAnsi="Arial" w:cs="Arial"/>
        <w:noProof/>
        <w:sz w:val="18"/>
        <w:szCs w:val="18"/>
        <w:lang w:val="ro-RO"/>
      </w:rPr>
      <w:tab/>
    </w:r>
    <w:r w:rsidRPr="00C83CB7">
      <w:rPr>
        <w:rFonts w:ascii="Arial" w:hAnsi="Arial" w:cs="Arial"/>
        <w:noProof/>
        <w:sz w:val="18"/>
        <w:szCs w:val="18"/>
        <w:lang w:val="ro-RO"/>
      </w:rPr>
      <w:tab/>
    </w:r>
    <w:r w:rsidRPr="00C83CB7">
      <w:rPr>
        <w:rFonts w:ascii="Arial" w:hAnsi="Arial" w:cs="Arial"/>
        <w:noProof/>
        <w:sz w:val="18"/>
        <w:szCs w:val="18"/>
        <w:lang w:val="ro-RO"/>
      </w:rPr>
      <w:tab/>
    </w:r>
  </w:p>
  <w:p w14:paraId="43DAAF09" w14:textId="77777777" w:rsidR="00DD26C4" w:rsidRPr="00C83CB7" w:rsidRDefault="00DD26C4" w:rsidP="00155938">
    <w:pPr>
      <w:tabs>
        <w:tab w:val="left" w:pos="5055"/>
        <w:tab w:val="left" w:pos="5340"/>
      </w:tabs>
      <w:jc w:val="both"/>
      <w:rPr>
        <w:rFonts w:ascii="Arial" w:hAnsi="Arial" w:cs="Arial"/>
        <w:noProof/>
        <w:sz w:val="18"/>
        <w:szCs w:val="18"/>
        <w:lang w:val="ro-RO"/>
      </w:rPr>
    </w:pPr>
    <w:r w:rsidRPr="00C83CB7">
      <w:rPr>
        <w:rFonts w:ascii="Arial" w:hAnsi="Arial" w:cs="Arial"/>
        <w:noProof/>
        <w:sz w:val="18"/>
        <w:szCs w:val="18"/>
        <w:lang w:val="ro-RO"/>
      </w:rPr>
      <w:t>Bucureşti, Tel / fax 021-312.65.78/79/85</w:t>
    </w:r>
    <w:r w:rsidRPr="00C83CB7">
      <w:rPr>
        <w:rFonts w:ascii="Arial" w:hAnsi="Arial" w:cs="Arial"/>
        <w:noProof/>
        <w:sz w:val="18"/>
        <w:szCs w:val="18"/>
        <w:lang w:val="ro-RO"/>
      </w:rPr>
      <w:tab/>
    </w:r>
    <w:r w:rsidRPr="00C83CB7">
      <w:rPr>
        <w:rFonts w:ascii="Arial" w:hAnsi="Arial" w:cs="Arial"/>
        <w:noProof/>
        <w:sz w:val="18"/>
        <w:szCs w:val="18"/>
        <w:lang w:val="ro-RO"/>
      </w:rPr>
      <w:tab/>
    </w:r>
  </w:p>
  <w:p w14:paraId="3779B8C6" w14:textId="77777777" w:rsidR="00DD26C4" w:rsidRPr="00C83CB7" w:rsidRDefault="00DD26C4" w:rsidP="00155938">
    <w:pPr>
      <w:pStyle w:val="Footer"/>
      <w:rPr>
        <w:rFonts w:ascii="Arial" w:hAnsi="Arial" w:cs="Arial"/>
        <w:noProof/>
        <w:color w:val="990000"/>
        <w:sz w:val="18"/>
        <w:szCs w:val="18"/>
        <w:lang w:val="ro-RO"/>
      </w:rPr>
    </w:pPr>
    <w:r w:rsidRPr="00C83CB7">
      <w:rPr>
        <w:rFonts w:ascii="Arial" w:hAnsi="Arial" w:cs="Arial"/>
        <w:noProof/>
        <w:sz w:val="18"/>
        <w:szCs w:val="18"/>
        <w:lang w:val="ro-RO"/>
      </w:rPr>
      <w:t xml:space="preserve">          </w:t>
    </w:r>
    <w:r w:rsidRPr="00C83CB7">
      <w:rPr>
        <w:rFonts w:ascii="Arial" w:hAnsi="Arial" w:cs="Arial"/>
        <w:noProof/>
        <w:color w:val="990000"/>
        <w:sz w:val="18"/>
        <w:szCs w:val="18"/>
        <w:lang w:val="ro-RO"/>
      </w:rPr>
      <w:t xml:space="preserve">  </w:t>
    </w:r>
    <w:hyperlink r:id="rId2" w:history="1">
      <w:r w:rsidRPr="00C83CB7">
        <w:rPr>
          <w:rStyle w:val="Hyperlink"/>
          <w:rFonts w:ascii="Arial" w:hAnsi="Arial" w:cs="Arial"/>
          <w:noProof/>
          <w:color w:val="990000"/>
          <w:sz w:val="18"/>
          <w:szCs w:val="18"/>
          <w:u w:val="none"/>
          <w:lang w:val="ro-RO"/>
        </w:rPr>
        <w:t>www.cncd.org.ro</w:t>
      </w:r>
    </w:hyperlink>
  </w:p>
  <w:p w14:paraId="79A22451" w14:textId="77777777" w:rsidR="00DD26C4" w:rsidRDefault="00DD2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95B9" w14:textId="77777777" w:rsidR="00867265" w:rsidRDefault="00867265" w:rsidP="00155938">
      <w:r>
        <w:separator/>
      </w:r>
    </w:p>
  </w:footnote>
  <w:footnote w:type="continuationSeparator" w:id="0">
    <w:p w14:paraId="605E0764" w14:textId="77777777" w:rsidR="00867265" w:rsidRDefault="00867265"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5570FBA"/>
    <w:multiLevelType w:val="hybridMultilevel"/>
    <w:tmpl w:val="9FBC8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3A03"/>
    <w:multiLevelType w:val="hybridMultilevel"/>
    <w:tmpl w:val="29D093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6C468E"/>
    <w:multiLevelType w:val="hybridMultilevel"/>
    <w:tmpl w:val="E1341C2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721286"/>
    <w:multiLevelType w:val="hybridMultilevel"/>
    <w:tmpl w:val="A518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D36F1"/>
    <w:multiLevelType w:val="hybridMultilevel"/>
    <w:tmpl w:val="2FE4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3591C"/>
    <w:multiLevelType w:val="hybridMultilevel"/>
    <w:tmpl w:val="ADD2C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813E8E"/>
    <w:multiLevelType w:val="hybridMultilevel"/>
    <w:tmpl w:val="3F14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32DF1"/>
    <w:multiLevelType w:val="hybridMultilevel"/>
    <w:tmpl w:val="4664F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C08F9"/>
    <w:multiLevelType w:val="hybridMultilevel"/>
    <w:tmpl w:val="76FE7E4A"/>
    <w:lvl w:ilvl="0" w:tplc="719CE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6D528E"/>
    <w:multiLevelType w:val="hybridMultilevel"/>
    <w:tmpl w:val="C3CE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A1912"/>
    <w:multiLevelType w:val="hybridMultilevel"/>
    <w:tmpl w:val="157A37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E140A32"/>
    <w:multiLevelType w:val="hybridMultilevel"/>
    <w:tmpl w:val="BD58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3"/>
  </w:num>
  <w:num w:numId="5">
    <w:abstractNumId w:val="0"/>
  </w:num>
  <w:num w:numId="6">
    <w:abstractNumId w:val="6"/>
  </w:num>
  <w:num w:numId="7">
    <w:abstractNumId w:val="7"/>
  </w:num>
  <w:num w:numId="8">
    <w:abstractNumId w:val="4"/>
  </w:num>
  <w:num w:numId="9">
    <w:abstractNumId w:val="8"/>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2055"/>
    <o:shapelayout v:ext="edit">
      <o:idmap v:ext="edit" data="2"/>
      <o:rules v:ext="edit">
        <o:r id="V:Rule1" type="connector" idref="#_x0000_s205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938"/>
    <w:rsid w:val="00005888"/>
    <w:rsid w:val="00016451"/>
    <w:rsid w:val="0002228D"/>
    <w:rsid w:val="00037484"/>
    <w:rsid w:val="000521C4"/>
    <w:rsid w:val="000546C0"/>
    <w:rsid w:val="00062DDC"/>
    <w:rsid w:val="00070DC0"/>
    <w:rsid w:val="00075E58"/>
    <w:rsid w:val="0008339E"/>
    <w:rsid w:val="00083CD9"/>
    <w:rsid w:val="00092AEA"/>
    <w:rsid w:val="00097F54"/>
    <w:rsid w:val="000A4524"/>
    <w:rsid w:val="000A6358"/>
    <w:rsid w:val="000B33A3"/>
    <w:rsid w:val="000E211A"/>
    <w:rsid w:val="000E3B66"/>
    <w:rsid w:val="00133B47"/>
    <w:rsid w:val="00155938"/>
    <w:rsid w:val="00192215"/>
    <w:rsid w:val="001A24CA"/>
    <w:rsid w:val="001A5669"/>
    <w:rsid w:val="001D6163"/>
    <w:rsid w:val="001D6C11"/>
    <w:rsid w:val="001E6E75"/>
    <w:rsid w:val="001E72C9"/>
    <w:rsid w:val="001F3891"/>
    <w:rsid w:val="00202496"/>
    <w:rsid w:val="00210E4A"/>
    <w:rsid w:val="002235BF"/>
    <w:rsid w:val="0025781F"/>
    <w:rsid w:val="002915DF"/>
    <w:rsid w:val="002B4C2F"/>
    <w:rsid w:val="002B77D3"/>
    <w:rsid w:val="002D218E"/>
    <w:rsid w:val="002E2CFA"/>
    <w:rsid w:val="00302FBB"/>
    <w:rsid w:val="00325A7F"/>
    <w:rsid w:val="0034405B"/>
    <w:rsid w:val="0034693B"/>
    <w:rsid w:val="003548E0"/>
    <w:rsid w:val="003635F8"/>
    <w:rsid w:val="00377A80"/>
    <w:rsid w:val="00395E1E"/>
    <w:rsid w:val="003B098D"/>
    <w:rsid w:val="003B14BE"/>
    <w:rsid w:val="003D3CE4"/>
    <w:rsid w:val="003E24F2"/>
    <w:rsid w:val="003E53D0"/>
    <w:rsid w:val="0040009D"/>
    <w:rsid w:val="00402C8B"/>
    <w:rsid w:val="00403780"/>
    <w:rsid w:val="00435251"/>
    <w:rsid w:val="00456C65"/>
    <w:rsid w:val="004710F7"/>
    <w:rsid w:val="00483C7B"/>
    <w:rsid w:val="00484FFA"/>
    <w:rsid w:val="00494F42"/>
    <w:rsid w:val="004A5617"/>
    <w:rsid w:val="004E1594"/>
    <w:rsid w:val="00521F77"/>
    <w:rsid w:val="005249C9"/>
    <w:rsid w:val="00527AFB"/>
    <w:rsid w:val="00536FFD"/>
    <w:rsid w:val="00576231"/>
    <w:rsid w:val="00584778"/>
    <w:rsid w:val="005A063B"/>
    <w:rsid w:val="005A1CA9"/>
    <w:rsid w:val="005D77D4"/>
    <w:rsid w:val="005D78B1"/>
    <w:rsid w:val="005E1971"/>
    <w:rsid w:val="005E3EF3"/>
    <w:rsid w:val="005F5023"/>
    <w:rsid w:val="005F5B13"/>
    <w:rsid w:val="0063087B"/>
    <w:rsid w:val="00653EFE"/>
    <w:rsid w:val="00661B67"/>
    <w:rsid w:val="00674130"/>
    <w:rsid w:val="00683365"/>
    <w:rsid w:val="00694E59"/>
    <w:rsid w:val="006A0549"/>
    <w:rsid w:val="006A11B5"/>
    <w:rsid w:val="006D524D"/>
    <w:rsid w:val="00716382"/>
    <w:rsid w:val="00725015"/>
    <w:rsid w:val="0074091D"/>
    <w:rsid w:val="0074186E"/>
    <w:rsid w:val="00751573"/>
    <w:rsid w:val="00756C45"/>
    <w:rsid w:val="00784F69"/>
    <w:rsid w:val="00791C4F"/>
    <w:rsid w:val="007A4F4C"/>
    <w:rsid w:val="007C0CCF"/>
    <w:rsid w:val="007C3621"/>
    <w:rsid w:val="007C7B7B"/>
    <w:rsid w:val="007F10EE"/>
    <w:rsid w:val="008014A0"/>
    <w:rsid w:val="008121C9"/>
    <w:rsid w:val="008128ED"/>
    <w:rsid w:val="00832DF1"/>
    <w:rsid w:val="008464E7"/>
    <w:rsid w:val="008473E7"/>
    <w:rsid w:val="00852E09"/>
    <w:rsid w:val="00857C6A"/>
    <w:rsid w:val="00861E5B"/>
    <w:rsid w:val="00867265"/>
    <w:rsid w:val="008A37AE"/>
    <w:rsid w:val="008E52E2"/>
    <w:rsid w:val="0093284F"/>
    <w:rsid w:val="00932E83"/>
    <w:rsid w:val="00985A43"/>
    <w:rsid w:val="009C770C"/>
    <w:rsid w:val="009E0D9F"/>
    <w:rsid w:val="009E335A"/>
    <w:rsid w:val="009F1D0A"/>
    <w:rsid w:val="009F41F7"/>
    <w:rsid w:val="00A04187"/>
    <w:rsid w:val="00A14AB6"/>
    <w:rsid w:val="00A221E9"/>
    <w:rsid w:val="00A524B4"/>
    <w:rsid w:val="00A853D5"/>
    <w:rsid w:val="00A87BF7"/>
    <w:rsid w:val="00AC53DA"/>
    <w:rsid w:val="00B04F92"/>
    <w:rsid w:val="00B2358A"/>
    <w:rsid w:val="00B40060"/>
    <w:rsid w:val="00B809DB"/>
    <w:rsid w:val="00B95160"/>
    <w:rsid w:val="00BB375A"/>
    <w:rsid w:val="00BC19C2"/>
    <w:rsid w:val="00BC2338"/>
    <w:rsid w:val="00BE33D5"/>
    <w:rsid w:val="00C03D59"/>
    <w:rsid w:val="00C07F7E"/>
    <w:rsid w:val="00C24C17"/>
    <w:rsid w:val="00C53A28"/>
    <w:rsid w:val="00C83CB7"/>
    <w:rsid w:val="00C92A96"/>
    <w:rsid w:val="00CB39C3"/>
    <w:rsid w:val="00CB5CD3"/>
    <w:rsid w:val="00CC1B5B"/>
    <w:rsid w:val="00D05EF2"/>
    <w:rsid w:val="00D211C8"/>
    <w:rsid w:val="00D26001"/>
    <w:rsid w:val="00D37AD9"/>
    <w:rsid w:val="00D44942"/>
    <w:rsid w:val="00D45E17"/>
    <w:rsid w:val="00D731E9"/>
    <w:rsid w:val="00D83D85"/>
    <w:rsid w:val="00D94AD5"/>
    <w:rsid w:val="00DA6EFD"/>
    <w:rsid w:val="00DC6F4A"/>
    <w:rsid w:val="00DC7433"/>
    <w:rsid w:val="00DD26C4"/>
    <w:rsid w:val="00E53AC9"/>
    <w:rsid w:val="00E5467D"/>
    <w:rsid w:val="00E57E74"/>
    <w:rsid w:val="00E733A4"/>
    <w:rsid w:val="00E743C0"/>
    <w:rsid w:val="00E75503"/>
    <w:rsid w:val="00E76C19"/>
    <w:rsid w:val="00ED63F3"/>
    <w:rsid w:val="00EF08EA"/>
    <w:rsid w:val="00EF3634"/>
    <w:rsid w:val="00F0671B"/>
    <w:rsid w:val="00F2422B"/>
    <w:rsid w:val="00F331E7"/>
    <w:rsid w:val="00F471D0"/>
    <w:rsid w:val="00F843A8"/>
    <w:rsid w:val="00F84F0A"/>
    <w:rsid w:val="00F86435"/>
    <w:rsid w:val="00FC7CCD"/>
    <w:rsid w:val="00FD5A83"/>
    <w:rsid w:val="00FD73F2"/>
    <w:rsid w:val="00FE19FE"/>
    <w:rsid w:val="00FE645E"/>
    <w:rsid w:val="00FF2B96"/>
    <w:rsid w:val="00F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1" type="connector" idref="#_x0000_s1029"/>
      </o:rules>
    </o:shapelayout>
  </w:shapeDefaults>
  <w:decimalSymbol w:val="."/>
  <w:listSeparator w:val=","/>
  <w14:docId w14:val="712DE2C1"/>
  <w15:docId w15:val="{72ED9D2C-8EEB-4E2F-9026-85FC5AA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9"/>
    <w:qFormat/>
    <w:locked/>
    <w:rsid w:val="003D3CE4"/>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0549"/>
    <w:rPr>
      <w:rFonts w:ascii="Cambria" w:hAnsi="Cambria" w:cs="Times New Roman"/>
      <w:b/>
      <w:bCs/>
      <w:kern w:val="32"/>
      <w:sz w:val="32"/>
      <w:szCs w:val="32"/>
    </w:rPr>
  </w:style>
  <w:style w:type="character" w:styleId="Hyperlink">
    <w:name w:val="Hyperlink"/>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link w:val="Header"/>
    <w:uiPriority w:val="99"/>
    <w:semiHidden/>
    <w:locked/>
    <w:rsid w:val="00155938"/>
    <w:rPr>
      <w:rFonts w:ascii="Times New Roman" w:hAnsi="Times New Roman" w:cs="Times New Roman"/>
      <w:sz w:val="24"/>
      <w:szCs w:val="24"/>
    </w:rPr>
  </w:style>
  <w:style w:type="character" w:customStyle="1" w:styleId="FontStyle11">
    <w:name w:val="Font Style11"/>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uiPriority w:val="99"/>
    <w:rsid w:val="001F3891"/>
    <w:rPr>
      <w:rFonts w:ascii="Times New Roman" w:hAnsi="Times New Roman" w:cs="Times New Roman"/>
      <w:spacing w:val="10"/>
      <w:sz w:val="24"/>
      <w:szCs w:val="24"/>
    </w:rPr>
  </w:style>
  <w:style w:type="character" w:customStyle="1" w:styleId="FontStyle14">
    <w:name w:val="Font Style14"/>
    <w:uiPriority w:val="99"/>
    <w:rsid w:val="001F3891"/>
    <w:rPr>
      <w:rFonts w:ascii="Times New Roman" w:hAnsi="Times New Roman" w:cs="Times New Roman"/>
      <w:spacing w:val="20"/>
      <w:sz w:val="22"/>
      <w:szCs w:val="22"/>
    </w:rPr>
  </w:style>
  <w:style w:type="character" w:customStyle="1" w:styleId="FontStyle15">
    <w:name w:val="Font Style15"/>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semiHidden/>
    <w:locked/>
    <w:rsid w:val="00484FFA"/>
    <w:rPr>
      <w:rFonts w:ascii="Courier New" w:hAnsi="Courier New" w:cs="Courier New"/>
      <w:sz w:val="20"/>
      <w:szCs w:val="20"/>
    </w:rPr>
  </w:style>
  <w:style w:type="character" w:styleId="Strong">
    <w:name w:val="Strong"/>
    <w:uiPriority w:val="99"/>
    <w:qFormat/>
    <w:locked/>
    <w:rsid w:val="0034405B"/>
    <w:rPr>
      <w:rFonts w:cs="Times New Roman"/>
      <w:b/>
      <w:bCs/>
    </w:rPr>
  </w:style>
  <w:style w:type="paragraph" w:customStyle="1" w:styleId="chapeau">
    <w:name w:val="chapeau"/>
    <w:basedOn w:val="Normal"/>
    <w:uiPriority w:val="99"/>
    <w:rsid w:val="00B40060"/>
    <w:pPr>
      <w:spacing w:before="100" w:beforeAutospacing="1" w:after="100" w:afterAutospacing="1"/>
    </w:pPr>
    <w:rPr>
      <w:rFonts w:eastAsia="Calibri"/>
    </w:rPr>
  </w:style>
  <w:style w:type="paragraph" w:customStyle="1" w:styleId="font-boldtext-xl">
    <w:name w:val="font-bold text-xl"/>
    <w:basedOn w:val="Normal"/>
    <w:uiPriority w:val="99"/>
    <w:rsid w:val="00B40060"/>
    <w:pPr>
      <w:spacing w:before="100" w:beforeAutospacing="1" w:after="100" w:afterAutospacing="1"/>
    </w:pPr>
    <w:rPr>
      <w:rFonts w:eastAsia="Calibri"/>
    </w:rPr>
  </w:style>
  <w:style w:type="paragraph" w:styleId="ListParagraph">
    <w:name w:val="List Paragraph"/>
    <w:basedOn w:val="Normal"/>
    <w:uiPriority w:val="34"/>
    <w:qFormat/>
    <w:rsid w:val="002E2C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9769">
      <w:marLeft w:val="0"/>
      <w:marRight w:val="0"/>
      <w:marTop w:val="0"/>
      <w:marBottom w:val="0"/>
      <w:divBdr>
        <w:top w:val="none" w:sz="0" w:space="0" w:color="auto"/>
        <w:left w:val="none" w:sz="0" w:space="0" w:color="auto"/>
        <w:bottom w:val="none" w:sz="0" w:space="0" w:color="auto"/>
        <w:right w:val="none" w:sz="0" w:space="0" w:color="auto"/>
      </w:divBdr>
    </w:div>
    <w:div w:id="79909770">
      <w:marLeft w:val="0"/>
      <w:marRight w:val="0"/>
      <w:marTop w:val="0"/>
      <w:marBottom w:val="0"/>
      <w:divBdr>
        <w:top w:val="none" w:sz="0" w:space="0" w:color="auto"/>
        <w:left w:val="none" w:sz="0" w:space="0" w:color="auto"/>
        <w:bottom w:val="none" w:sz="0" w:space="0" w:color="auto"/>
        <w:right w:val="none" w:sz="0" w:space="0" w:color="auto"/>
      </w:divBdr>
    </w:div>
    <w:div w:id="79909771">
      <w:marLeft w:val="0"/>
      <w:marRight w:val="0"/>
      <w:marTop w:val="0"/>
      <w:marBottom w:val="0"/>
      <w:divBdr>
        <w:top w:val="none" w:sz="0" w:space="0" w:color="auto"/>
        <w:left w:val="none" w:sz="0" w:space="0" w:color="auto"/>
        <w:bottom w:val="none" w:sz="0" w:space="0" w:color="auto"/>
        <w:right w:val="none" w:sz="0" w:space="0" w:color="auto"/>
      </w:divBdr>
    </w:div>
    <w:div w:id="79909772">
      <w:marLeft w:val="0"/>
      <w:marRight w:val="0"/>
      <w:marTop w:val="0"/>
      <w:marBottom w:val="0"/>
      <w:divBdr>
        <w:top w:val="none" w:sz="0" w:space="0" w:color="auto"/>
        <w:left w:val="none" w:sz="0" w:space="0" w:color="auto"/>
        <w:bottom w:val="none" w:sz="0" w:space="0" w:color="auto"/>
        <w:right w:val="none" w:sz="0" w:space="0" w:color="auto"/>
      </w:divBdr>
      <w:divsChild>
        <w:div w:id="79909773">
          <w:marLeft w:val="0"/>
          <w:marRight w:val="0"/>
          <w:marTop w:val="0"/>
          <w:marBottom w:val="0"/>
          <w:divBdr>
            <w:top w:val="none" w:sz="0" w:space="0" w:color="auto"/>
            <w:left w:val="none" w:sz="0" w:space="0" w:color="auto"/>
            <w:bottom w:val="none" w:sz="0" w:space="0" w:color="auto"/>
            <w:right w:val="none" w:sz="0" w:space="0" w:color="auto"/>
          </w:divBdr>
        </w:div>
      </w:divsChild>
    </w:div>
    <w:div w:id="79909774">
      <w:marLeft w:val="0"/>
      <w:marRight w:val="0"/>
      <w:marTop w:val="0"/>
      <w:marBottom w:val="0"/>
      <w:divBdr>
        <w:top w:val="none" w:sz="0" w:space="0" w:color="auto"/>
        <w:left w:val="none" w:sz="0" w:space="0" w:color="auto"/>
        <w:bottom w:val="none" w:sz="0" w:space="0" w:color="auto"/>
        <w:right w:val="none" w:sz="0" w:space="0" w:color="auto"/>
      </w:divBdr>
    </w:div>
    <w:div w:id="79909775">
      <w:marLeft w:val="0"/>
      <w:marRight w:val="0"/>
      <w:marTop w:val="0"/>
      <w:marBottom w:val="0"/>
      <w:divBdr>
        <w:top w:val="none" w:sz="0" w:space="0" w:color="auto"/>
        <w:left w:val="none" w:sz="0" w:space="0" w:color="auto"/>
        <w:bottom w:val="none" w:sz="0" w:space="0" w:color="auto"/>
        <w:right w:val="none" w:sz="0" w:space="0" w:color="auto"/>
      </w:divBdr>
    </w:div>
    <w:div w:id="522674220">
      <w:bodyDiv w:val="1"/>
      <w:marLeft w:val="0"/>
      <w:marRight w:val="0"/>
      <w:marTop w:val="0"/>
      <w:marBottom w:val="0"/>
      <w:divBdr>
        <w:top w:val="none" w:sz="0" w:space="0" w:color="auto"/>
        <w:left w:val="none" w:sz="0" w:space="0" w:color="auto"/>
        <w:bottom w:val="none" w:sz="0" w:space="0" w:color="auto"/>
        <w:right w:val="none" w:sz="0" w:space="0" w:color="auto"/>
      </w:divBdr>
      <w:divsChild>
        <w:div w:id="1249071045">
          <w:marLeft w:val="0"/>
          <w:marRight w:val="0"/>
          <w:marTop w:val="0"/>
          <w:marBottom w:val="225"/>
          <w:divBdr>
            <w:top w:val="none" w:sz="0" w:space="0" w:color="auto"/>
            <w:left w:val="none" w:sz="0" w:space="0" w:color="auto"/>
            <w:bottom w:val="none" w:sz="0" w:space="0" w:color="auto"/>
            <w:right w:val="none" w:sz="0" w:space="0" w:color="auto"/>
          </w:divBdr>
        </w:div>
        <w:div w:id="1468622856">
          <w:marLeft w:val="0"/>
          <w:marRight w:val="0"/>
          <w:marTop w:val="0"/>
          <w:marBottom w:val="0"/>
          <w:divBdr>
            <w:top w:val="none" w:sz="0" w:space="0" w:color="auto"/>
            <w:left w:val="none" w:sz="0" w:space="0" w:color="auto"/>
            <w:bottom w:val="none" w:sz="0" w:space="0" w:color="auto"/>
            <w:right w:val="none" w:sz="0" w:space="0" w:color="auto"/>
          </w:divBdr>
          <w:divsChild>
            <w:div w:id="1405949839">
              <w:marLeft w:val="0"/>
              <w:marRight w:val="0"/>
              <w:marTop w:val="0"/>
              <w:marBottom w:val="0"/>
              <w:divBdr>
                <w:top w:val="none" w:sz="0" w:space="0" w:color="auto"/>
                <w:left w:val="none" w:sz="0" w:space="0" w:color="auto"/>
                <w:bottom w:val="none" w:sz="0" w:space="0" w:color="auto"/>
                <w:right w:val="none" w:sz="0" w:space="0" w:color="auto"/>
              </w:divBdr>
              <w:divsChild>
                <w:div w:id="149248015">
                  <w:marLeft w:val="0"/>
                  <w:marRight w:val="0"/>
                  <w:marTop w:val="0"/>
                  <w:marBottom w:val="0"/>
                  <w:divBdr>
                    <w:top w:val="none" w:sz="0" w:space="19" w:color="auto"/>
                    <w:left w:val="none" w:sz="0" w:space="19" w:color="auto"/>
                    <w:bottom w:val="none" w:sz="0" w:space="19" w:color="auto"/>
                    <w:right w:val="none" w:sz="0" w:space="19" w:color="auto"/>
                  </w:divBdr>
                  <w:divsChild>
                    <w:div w:id="356541807">
                      <w:marLeft w:val="0"/>
                      <w:marRight w:val="0"/>
                      <w:marTop w:val="225"/>
                      <w:marBottom w:val="0"/>
                      <w:divBdr>
                        <w:top w:val="none" w:sz="0" w:space="0" w:color="auto"/>
                        <w:left w:val="none" w:sz="0" w:space="0" w:color="auto"/>
                        <w:bottom w:val="none" w:sz="0" w:space="0" w:color="auto"/>
                        <w:right w:val="none" w:sz="0" w:space="0" w:color="auto"/>
                      </w:divBdr>
                      <w:divsChild>
                        <w:div w:id="1684555392">
                          <w:marLeft w:val="0"/>
                          <w:marRight w:val="0"/>
                          <w:marTop w:val="0"/>
                          <w:marBottom w:val="60"/>
                          <w:divBdr>
                            <w:top w:val="none" w:sz="0" w:space="0" w:color="auto"/>
                            <w:left w:val="none" w:sz="0" w:space="0" w:color="auto"/>
                            <w:bottom w:val="none" w:sz="0" w:space="0" w:color="auto"/>
                            <w:right w:val="none" w:sz="0" w:space="0" w:color="auto"/>
                          </w:divBdr>
                        </w:div>
                        <w:div w:id="983778832">
                          <w:marLeft w:val="0"/>
                          <w:marRight w:val="0"/>
                          <w:marTop w:val="0"/>
                          <w:marBottom w:val="60"/>
                          <w:divBdr>
                            <w:top w:val="none" w:sz="0" w:space="0" w:color="auto"/>
                            <w:left w:val="none" w:sz="0" w:space="0" w:color="auto"/>
                            <w:bottom w:val="none" w:sz="0" w:space="0" w:color="auto"/>
                            <w:right w:val="none" w:sz="0" w:space="0" w:color="auto"/>
                          </w:divBdr>
                        </w:div>
                        <w:div w:id="1606426515">
                          <w:marLeft w:val="0"/>
                          <w:marRight w:val="0"/>
                          <w:marTop w:val="0"/>
                          <w:marBottom w:val="60"/>
                          <w:divBdr>
                            <w:top w:val="none" w:sz="0" w:space="0" w:color="auto"/>
                            <w:left w:val="none" w:sz="0" w:space="0" w:color="auto"/>
                            <w:bottom w:val="none" w:sz="0" w:space="0" w:color="auto"/>
                            <w:right w:val="none" w:sz="0" w:space="0" w:color="auto"/>
                          </w:divBdr>
                        </w:div>
                        <w:div w:id="1508863318">
                          <w:marLeft w:val="0"/>
                          <w:marRight w:val="0"/>
                          <w:marTop w:val="450"/>
                          <w:marBottom w:val="0"/>
                          <w:divBdr>
                            <w:top w:val="none" w:sz="0" w:space="0" w:color="auto"/>
                            <w:left w:val="none" w:sz="0" w:space="0" w:color="auto"/>
                            <w:bottom w:val="none" w:sz="0" w:space="0" w:color="auto"/>
                            <w:right w:val="none" w:sz="0" w:space="0" w:color="auto"/>
                          </w:divBdr>
                          <w:divsChild>
                            <w:div w:id="1733888837">
                              <w:marLeft w:val="210"/>
                              <w:marRight w:val="0"/>
                              <w:marTop w:val="0"/>
                              <w:marBottom w:val="0"/>
                              <w:divBdr>
                                <w:top w:val="none" w:sz="0" w:space="0" w:color="auto"/>
                                <w:left w:val="none" w:sz="0" w:space="0" w:color="auto"/>
                                <w:bottom w:val="none" w:sz="0" w:space="0" w:color="auto"/>
                                <w:right w:val="none" w:sz="0" w:space="0" w:color="auto"/>
                              </w:divBdr>
                            </w:div>
                          </w:divsChild>
                        </w:div>
                        <w:div w:id="483931941">
                          <w:marLeft w:val="0"/>
                          <w:marRight w:val="0"/>
                          <w:marTop w:val="600"/>
                          <w:marBottom w:val="0"/>
                          <w:divBdr>
                            <w:top w:val="single" w:sz="12" w:space="3" w:color="343E47"/>
                            <w:left w:val="single" w:sz="12" w:space="8" w:color="343E47"/>
                            <w:bottom w:val="single" w:sz="12" w:space="3" w:color="343E47"/>
                            <w:right w:val="single" w:sz="12" w:space="8" w:color="343E47"/>
                          </w:divBdr>
                        </w:div>
                      </w:divsChild>
                    </w:div>
                  </w:divsChild>
                </w:div>
              </w:divsChild>
            </w:div>
          </w:divsChild>
        </w:div>
      </w:divsChild>
    </w:div>
    <w:div w:id="897206367">
      <w:bodyDiv w:val="1"/>
      <w:marLeft w:val="0"/>
      <w:marRight w:val="0"/>
      <w:marTop w:val="0"/>
      <w:marBottom w:val="0"/>
      <w:divBdr>
        <w:top w:val="none" w:sz="0" w:space="0" w:color="auto"/>
        <w:left w:val="none" w:sz="0" w:space="0" w:color="auto"/>
        <w:bottom w:val="none" w:sz="0" w:space="0" w:color="auto"/>
        <w:right w:val="none" w:sz="0" w:space="0" w:color="auto"/>
      </w:divBdr>
      <w:divsChild>
        <w:div w:id="982008046">
          <w:marLeft w:val="0"/>
          <w:marRight w:val="0"/>
          <w:marTop w:val="0"/>
          <w:marBottom w:val="180"/>
          <w:divBdr>
            <w:top w:val="none" w:sz="0" w:space="0" w:color="auto"/>
            <w:left w:val="none" w:sz="0" w:space="0" w:color="auto"/>
            <w:bottom w:val="none" w:sz="0" w:space="0" w:color="auto"/>
            <w:right w:val="none" w:sz="0" w:space="0" w:color="auto"/>
          </w:divBdr>
          <w:divsChild>
            <w:div w:id="2028215289">
              <w:marLeft w:val="0"/>
              <w:marRight w:val="0"/>
              <w:marTop w:val="0"/>
              <w:marBottom w:val="0"/>
              <w:divBdr>
                <w:top w:val="none" w:sz="0" w:space="0" w:color="auto"/>
                <w:left w:val="none" w:sz="0" w:space="0" w:color="auto"/>
                <w:bottom w:val="none" w:sz="0" w:space="0" w:color="auto"/>
                <w:right w:val="none" w:sz="0" w:space="0" w:color="auto"/>
              </w:divBdr>
              <w:divsChild>
                <w:div w:id="922690569">
                  <w:marLeft w:val="0"/>
                  <w:marRight w:val="0"/>
                  <w:marTop w:val="0"/>
                  <w:marBottom w:val="0"/>
                  <w:divBdr>
                    <w:top w:val="none" w:sz="0" w:space="0" w:color="auto"/>
                    <w:left w:val="none" w:sz="0" w:space="0" w:color="auto"/>
                    <w:bottom w:val="none" w:sz="0" w:space="0" w:color="auto"/>
                    <w:right w:val="none" w:sz="0" w:space="0" w:color="auto"/>
                  </w:divBdr>
                  <w:divsChild>
                    <w:div w:id="639580632">
                      <w:marLeft w:val="0"/>
                      <w:marRight w:val="0"/>
                      <w:marTop w:val="0"/>
                      <w:marBottom w:val="0"/>
                      <w:divBdr>
                        <w:top w:val="none" w:sz="0" w:space="0" w:color="auto"/>
                        <w:left w:val="none" w:sz="0" w:space="0" w:color="auto"/>
                        <w:bottom w:val="none" w:sz="0" w:space="0" w:color="auto"/>
                        <w:right w:val="none" w:sz="0" w:space="0" w:color="auto"/>
                      </w:divBdr>
                      <w:divsChild>
                        <w:div w:id="1737776466">
                          <w:marLeft w:val="0"/>
                          <w:marRight w:val="0"/>
                          <w:marTop w:val="0"/>
                          <w:marBottom w:val="0"/>
                          <w:divBdr>
                            <w:top w:val="none" w:sz="0" w:space="0" w:color="auto"/>
                            <w:left w:val="none" w:sz="0" w:space="0" w:color="auto"/>
                            <w:bottom w:val="none" w:sz="0" w:space="0" w:color="auto"/>
                            <w:right w:val="none" w:sz="0" w:space="0" w:color="auto"/>
                          </w:divBdr>
                          <w:divsChild>
                            <w:div w:id="822821555">
                              <w:marLeft w:val="0"/>
                              <w:marRight w:val="0"/>
                              <w:marTop w:val="0"/>
                              <w:marBottom w:val="0"/>
                              <w:divBdr>
                                <w:top w:val="none" w:sz="0" w:space="0" w:color="auto"/>
                                <w:left w:val="none" w:sz="0" w:space="0" w:color="auto"/>
                                <w:bottom w:val="none" w:sz="0" w:space="0" w:color="auto"/>
                                <w:right w:val="none" w:sz="0" w:space="0" w:color="auto"/>
                              </w:divBdr>
                            </w:div>
                            <w:div w:id="1937206618">
                              <w:marLeft w:val="0"/>
                              <w:marRight w:val="0"/>
                              <w:marTop w:val="0"/>
                              <w:marBottom w:val="0"/>
                              <w:divBdr>
                                <w:top w:val="none" w:sz="0" w:space="0" w:color="auto"/>
                                <w:left w:val="none" w:sz="0" w:space="0" w:color="auto"/>
                                <w:bottom w:val="none" w:sz="0" w:space="0" w:color="auto"/>
                                <w:right w:val="none" w:sz="0" w:space="0" w:color="auto"/>
                              </w:divBdr>
                            </w:div>
                            <w:div w:id="1158113158">
                              <w:marLeft w:val="0"/>
                              <w:marRight w:val="0"/>
                              <w:marTop w:val="0"/>
                              <w:marBottom w:val="0"/>
                              <w:divBdr>
                                <w:top w:val="none" w:sz="0" w:space="0" w:color="auto"/>
                                <w:left w:val="none" w:sz="0" w:space="0" w:color="auto"/>
                                <w:bottom w:val="none" w:sz="0" w:space="0" w:color="auto"/>
                                <w:right w:val="none" w:sz="0" w:space="0" w:color="auto"/>
                              </w:divBdr>
                            </w:div>
                            <w:div w:id="695616932">
                              <w:marLeft w:val="0"/>
                              <w:marRight w:val="0"/>
                              <w:marTop w:val="0"/>
                              <w:marBottom w:val="0"/>
                              <w:divBdr>
                                <w:top w:val="none" w:sz="0" w:space="0" w:color="auto"/>
                                <w:left w:val="none" w:sz="0" w:space="0" w:color="auto"/>
                                <w:bottom w:val="none" w:sz="0" w:space="0" w:color="auto"/>
                                <w:right w:val="none" w:sz="0" w:space="0" w:color="auto"/>
                              </w:divBdr>
                            </w:div>
                            <w:div w:id="1220163893">
                              <w:marLeft w:val="0"/>
                              <w:marRight w:val="0"/>
                              <w:marTop w:val="0"/>
                              <w:marBottom w:val="0"/>
                              <w:divBdr>
                                <w:top w:val="none" w:sz="0" w:space="0" w:color="auto"/>
                                <w:left w:val="none" w:sz="0" w:space="0" w:color="auto"/>
                                <w:bottom w:val="none" w:sz="0" w:space="0" w:color="auto"/>
                                <w:right w:val="none" w:sz="0" w:space="0" w:color="auto"/>
                              </w:divBdr>
                            </w:div>
                            <w:div w:id="1017468275">
                              <w:marLeft w:val="0"/>
                              <w:marRight w:val="0"/>
                              <w:marTop w:val="0"/>
                              <w:marBottom w:val="0"/>
                              <w:divBdr>
                                <w:top w:val="none" w:sz="0" w:space="0" w:color="auto"/>
                                <w:left w:val="none" w:sz="0" w:space="0" w:color="auto"/>
                                <w:bottom w:val="none" w:sz="0" w:space="0" w:color="auto"/>
                                <w:right w:val="none" w:sz="0" w:space="0" w:color="auto"/>
                              </w:divBdr>
                            </w:div>
                            <w:div w:id="1091196583">
                              <w:marLeft w:val="0"/>
                              <w:marRight w:val="0"/>
                              <w:marTop w:val="0"/>
                              <w:marBottom w:val="0"/>
                              <w:divBdr>
                                <w:top w:val="none" w:sz="0" w:space="0" w:color="auto"/>
                                <w:left w:val="none" w:sz="0" w:space="0" w:color="auto"/>
                                <w:bottom w:val="none" w:sz="0" w:space="0" w:color="auto"/>
                                <w:right w:val="none" w:sz="0" w:space="0" w:color="auto"/>
                              </w:divBdr>
                            </w:div>
                            <w:div w:id="1572151566">
                              <w:marLeft w:val="0"/>
                              <w:marRight w:val="0"/>
                              <w:marTop w:val="0"/>
                              <w:marBottom w:val="0"/>
                              <w:divBdr>
                                <w:top w:val="none" w:sz="0" w:space="0" w:color="auto"/>
                                <w:left w:val="none" w:sz="0" w:space="0" w:color="auto"/>
                                <w:bottom w:val="none" w:sz="0" w:space="0" w:color="auto"/>
                                <w:right w:val="none" w:sz="0" w:space="0" w:color="auto"/>
                              </w:divBdr>
                            </w:div>
                            <w:div w:id="540899072">
                              <w:marLeft w:val="0"/>
                              <w:marRight w:val="0"/>
                              <w:marTop w:val="0"/>
                              <w:marBottom w:val="0"/>
                              <w:divBdr>
                                <w:top w:val="none" w:sz="0" w:space="0" w:color="auto"/>
                                <w:left w:val="none" w:sz="0" w:space="0" w:color="auto"/>
                                <w:bottom w:val="none" w:sz="0" w:space="0" w:color="auto"/>
                                <w:right w:val="none" w:sz="0" w:space="0" w:color="auto"/>
                              </w:divBdr>
                            </w:div>
                            <w:div w:id="1651709681">
                              <w:marLeft w:val="0"/>
                              <w:marRight w:val="0"/>
                              <w:marTop w:val="0"/>
                              <w:marBottom w:val="0"/>
                              <w:divBdr>
                                <w:top w:val="none" w:sz="0" w:space="0" w:color="auto"/>
                                <w:left w:val="none" w:sz="0" w:space="0" w:color="auto"/>
                                <w:bottom w:val="none" w:sz="0" w:space="0" w:color="auto"/>
                                <w:right w:val="none" w:sz="0" w:space="0" w:color="auto"/>
                              </w:divBdr>
                            </w:div>
                            <w:div w:id="571087643">
                              <w:marLeft w:val="0"/>
                              <w:marRight w:val="0"/>
                              <w:marTop w:val="0"/>
                              <w:marBottom w:val="0"/>
                              <w:divBdr>
                                <w:top w:val="none" w:sz="0" w:space="0" w:color="auto"/>
                                <w:left w:val="none" w:sz="0" w:space="0" w:color="auto"/>
                                <w:bottom w:val="none" w:sz="0" w:space="0" w:color="auto"/>
                                <w:right w:val="none" w:sz="0" w:space="0" w:color="auto"/>
                              </w:divBdr>
                            </w:div>
                            <w:div w:id="2072920142">
                              <w:marLeft w:val="0"/>
                              <w:marRight w:val="0"/>
                              <w:marTop w:val="0"/>
                              <w:marBottom w:val="0"/>
                              <w:divBdr>
                                <w:top w:val="none" w:sz="0" w:space="0" w:color="auto"/>
                                <w:left w:val="none" w:sz="0" w:space="0" w:color="auto"/>
                                <w:bottom w:val="none" w:sz="0" w:space="0" w:color="auto"/>
                                <w:right w:val="none" w:sz="0" w:space="0" w:color="auto"/>
                              </w:divBdr>
                            </w:div>
                            <w:div w:id="440076813">
                              <w:marLeft w:val="0"/>
                              <w:marRight w:val="0"/>
                              <w:marTop w:val="0"/>
                              <w:marBottom w:val="0"/>
                              <w:divBdr>
                                <w:top w:val="none" w:sz="0" w:space="0" w:color="auto"/>
                                <w:left w:val="none" w:sz="0" w:space="0" w:color="auto"/>
                                <w:bottom w:val="none" w:sz="0" w:space="0" w:color="auto"/>
                                <w:right w:val="none" w:sz="0" w:space="0" w:color="auto"/>
                              </w:divBdr>
                            </w:div>
                            <w:div w:id="248393600">
                              <w:marLeft w:val="0"/>
                              <w:marRight w:val="0"/>
                              <w:marTop w:val="0"/>
                              <w:marBottom w:val="0"/>
                              <w:divBdr>
                                <w:top w:val="none" w:sz="0" w:space="0" w:color="auto"/>
                                <w:left w:val="none" w:sz="0" w:space="0" w:color="auto"/>
                                <w:bottom w:val="none" w:sz="0" w:space="0" w:color="auto"/>
                                <w:right w:val="none" w:sz="0" w:space="0" w:color="auto"/>
                              </w:divBdr>
                            </w:div>
                            <w:div w:id="1772159950">
                              <w:marLeft w:val="0"/>
                              <w:marRight w:val="0"/>
                              <w:marTop w:val="0"/>
                              <w:marBottom w:val="0"/>
                              <w:divBdr>
                                <w:top w:val="none" w:sz="0" w:space="0" w:color="auto"/>
                                <w:left w:val="none" w:sz="0" w:space="0" w:color="auto"/>
                                <w:bottom w:val="none" w:sz="0" w:space="0" w:color="auto"/>
                                <w:right w:val="none" w:sz="0" w:space="0" w:color="auto"/>
                              </w:divBdr>
                            </w:div>
                            <w:div w:id="215048536">
                              <w:marLeft w:val="0"/>
                              <w:marRight w:val="0"/>
                              <w:marTop w:val="0"/>
                              <w:marBottom w:val="0"/>
                              <w:divBdr>
                                <w:top w:val="none" w:sz="0" w:space="0" w:color="auto"/>
                                <w:left w:val="none" w:sz="0" w:space="0" w:color="auto"/>
                                <w:bottom w:val="none" w:sz="0" w:space="0" w:color="auto"/>
                                <w:right w:val="none" w:sz="0" w:space="0" w:color="auto"/>
                              </w:divBdr>
                            </w:div>
                            <w:div w:id="297801978">
                              <w:marLeft w:val="0"/>
                              <w:marRight w:val="0"/>
                              <w:marTop w:val="0"/>
                              <w:marBottom w:val="0"/>
                              <w:divBdr>
                                <w:top w:val="none" w:sz="0" w:space="0" w:color="auto"/>
                                <w:left w:val="none" w:sz="0" w:space="0" w:color="auto"/>
                                <w:bottom w:val="none" w:sz="0" w:space="0" w:color="auto"/>
                                <w:right w:val="none" w:sz="0" w:space="0" w:color="auto"/>
                              </w:divBdr>
                            </w:div>
                            <w:div w:id="1017806320">
                              <w:marLeft w:val="0"/>
                              <w:marRight w:val="0"/>
                              <w:marTop w:val="0"/>
                              <w:marBottom w:val="0"/>
                              <w:divBdr>
                                <w:top w:val="none" w:sz="0" w:space="0" w:color="auto"/>
                                <w:left w:val="none" w:sz="0" w:space="0" w:color="auto"/>
                                <w:bottom w:val="none" w:sz="0" w:space="0" w:color="auto"/>
                                <w:right w:val="none" w:sz="0" w:space="0" w:color="auto"/>
                              </w:divBdr>
                            </w:div>
                            <w:div w:id="333538615">
                              <w:marLeft w:val="0"/>
                              <w:marRight w:val="0"/>
                              <w:marTop w:val="0"/>
                              <w:marBottom w:val="0"/>
                              <w:divBdr>
                                <w:top w:val="none" w:sz="0" w:space="0" w:color="auto"/>
                                <w:left w:val="none" w:sz="0" w:space="0" w:color="auto"/>
                                <w:bottom w:val="none" w:sz="0" w:space="0" w:color="auto"/>
                                <w:right w:val="none" w:sz="0" w:space="0" w:color="auto"/>
                              </w:divBdr>
                            </w:div>
                            <w:div w:id="542135232">
                              <w:marLeft w:val="0"/>
                              <w:marRight w:val="0"/>
                              <w:marTop w:val="0"/>
                              <w:marBottom w:val="0"/>
                              <w:divBdr>
                                <w:top w:val="none" w:sz="0" w:space="0" w:color="auto"/>
                                <w:left w:val="none" w:sz="0" w:space="0" w:color="auto"/>
                                <w:bottom w:val="none" w:sz="0" w:space="0" w:color="auto"/>
                                <w:right w:val="none" w:sz="0" w:space="0" w:color="auto"/>
                              </w:divBdr>
                            </w:div>
                            <w:div w:id="77597846">
                              <w:marLeft w:val="0"/>
                              <w:marRight w:val="0"/>
                              <w:marTop w:val="0"/>
                              <w:marBottom w:val="0"/>
                              <w:divBdr>
                                <w:top w:val="none" w:sz="0" w:space="0" w:color="auto"/>
                                <w:left w:val="none" w:sz="0" w:space="0" w:color="auto"/>
                                <w:bottom w:val="none" w:sz="0" w:space="0" w:color="auto"/>
                                <w:right w:val="none" w:sz="0" w:space="0" w:color="auto"/>
                              </w:divBdr>
                            </w:div>
                            <w:div w:id="1949041944">
                              <w:marLeft w:val="0"/>
                              <w:marRight w:val="0"/>
                              <w:marTop w:val="0"/>
                              <w:marBottom w:val="0"/>
                              <w:divBdr>
                                <w:top w:val="none" w:sz="0" w:space="0" w:color="auto"/>
                                <w:left w:val="none" w:sz="0" w:space="0" w:color="auto"/>
                                <w:bottom w:val="none" w:sz="0" w:space="0" w:color="auto"/>
                                <w:right w:val="none" w:sz="0" w:space="0" w:color="auto"/>
                              </w:divBdr>
                            </w:div>
                            <w:div w:id="1629508571">
                              <w:marLeft w:val="0"/>
                              <w:marRight w:val="0"/>
                              <w:marTop w:val="0"/>
                              <w:marBottom w:val="0"/>
                              <w:divBdr>
                                <w:top w:val="none" w:sz="0" w:space="0" w:color="auto"/>
                                <w:left w:val="none" w:sz="0" w:space="0" w:color="auto"/>
                                <w:bottom w:val="none" w:sz="0" w:space="0" w:color="auto"/>
                                <w:right w:val="none" w:sz="0" w:space="0" w:color="auto"/>
                              </w:divBdr>
                            </w:div>
                            <w:div w:id="266235571">
                              <w:marLeft w:val="0"/>
                              <w:marRight w:val="0"/>
                              <w:marTop w:val="0"/>
                              <w:marBottom w:val="0"/>
                              <w:divBdr>
                                <w:top w:val="none" w:sz="0" w:space="0" w:color="auto"/>
                                <w:left w:val="none" w:sz="0" w:space="0" w:color="auto"/>
                                <w:bottom w:val="none" w:sz="0" w:space="0" w:color="auto"/>
                                <w:right w:val="none" w:sz="0" w:space="0" w:color="auto"/>
                              </w:divBdr>
                            </w:div>
                            <w:div w:id="1908490685">
                              <w:marLeft w:val="0"/>
                              <w:marRight w:val="0"/>
                              <w:marTop w:val="0"/>
                              <w:marBottom w:val="0"/>
                              <w:divBdr>
                                <w:top w:val="none" w:sz="0" w:space="0" w:color="auto"/>
                                <w:left w:val="none" w:sz="0" w:space="0" w:color="auto"/>
                                <w:bottom w:val="none" w:sz="0" w:space="0" w:color="auto"/>
                                <w:right w:val="none" w:sz="0" w:space="0" w:color="auto"/>
                              </w:divBdr>
                            </w:div>
                            <w:div w:id="246042902">
                              <w:marLeft w:val="0"/>
                              <w:marRight w:val="0"/>
                              <w:marTop w:val="0"/>
                              <w:marBottom w:val="0"/>
                              <w:divBdr>
                                <w:top w:val="none" w:sz="0" w:space="0" w:color="auto"/>
                                <w:left w:val="none" w:sz="0" w:space="0" w:color="auto"/>
                                <w:bottom w:val="none" w:sz="0" w:space="0" w:color="auto"/>
                                <w:right w:val="none" w:sz="0" w:space="0" w:color="auto"/>
                              </w:divBdr>
                            </w:div>
                            <w:div w:id="1688873594">
                              <w:marLeft w:val="0"/>
                              <w:marRight w:val="0"/>
                              <w:marTop w:val="0"/>
                              <w:marBottom w:val="0"/>
                              <w:divBdr>
                                <w:top w:val="none" w:sz="0" w:space="0" w:color="auto"/>
                                <w:left w:val="none" w:sz="0" w:space="0" w:color="auto"/>
                                <w:bottom w:val="none" w:sz="0" w:space="0" w:color="auto"/>
                                <w:right w:val="none" w:sz="0" w:space="0" w:color="auto"/>
                              </w:divBdr>
                            </w:div>
                            <w:div w:id="336344910">
                              <w:marLeft w:val="0"/>
                              <w:marRight w:val="0"/>
                              <w:marTop w:val="0"/>
                              <w:marBottom w:val="0"/>
                              <w:divBdr>
                                <w:top w:val="none" w:sz="0" w:space="0" w:color="auto"/>
                                <w:left w:val="none" w:sz="0" w:space="0" w:color="auto"/>
                                <w:bottom w:val="none" w:sz="0" w:space="0" w:color="auto"/>
                                <w:right w:val="none" w:sz="0" w:space="0" w:color="auto"/>
                              </w:divBdr>
                            </w:div>
                            <w:div w:id="9343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946024">
          <w:marLeft w:val="0"/>
          <w:marRight w:val="0"/>
          <w:marTop w:val="0"/>
          <w:marBottom w:val="180"/>
          <w:divBdr>
            <w:top w:val="none" w:sz="0" w:space="0" w:color="auto"/>
            <w:left w:val="none" w:sz="0" w:space="0" w:color="auto"/>
            <w:bottom w:val="none" w:sz="0" w:space="0" w:color="auto"/>
            <w:right w:val="none" w:sz="0" w:space="0" w:color="auto"/>
          </w:divBdr>
          <w:divsChild>
            <w:div w:id="1642269685">
              <w:marLeft w:val="0"/>
              <w:marRight w:val="0"/>
              <w:marTop w:val="0"/>
              <w:marBottom w:val="0"/>
              <w:divBdr>
                <w:top w:val="none" w:sz="0" w:space="0" w:color="auto"/>
                <w:left w:val="none" w:sz="0" w:space="0" w:color="auto"/>
                <w:bottom w:val="none" w:sz="0" w:space="0" w:color="auto"/>
                <w:right w:val="none" w:sz="0" w:space="0" w:color="auto"/>
              </w:divBdr>
              <w:divsChild>
                <w:div w:id="336035544">
                  <w:marLeft w:val="0"/>
                  <w:marRight w:val="0"/>
                  <w:marTop w:val="0"/>
                  <w:marBottom w:val="0"/>
                  <w:divBdr>
                    <w:top w:val="none" w:sz="0" w:space="0" w:color="auto"/>
                    <w:left w:val="none" w:sz="0" w:space="0" w:color="auto"/>
                    <w:bottom w:val="none" w:sz="0" w:space="0" w:color="auto"/>
                    <w:right w:val="none" w:sz="0" w:space="0" w:color="auto"/>
                  </w:divBdr>
                  <w:divsChild>
                    <w:div w:id="191112912">
                      <w:marLeft w:val="0"/>
                      <w:marRight w:val="0"/>
                      <w:marTop w:val="0"/>
                      <w:marBottom w:val="0"/>
                      <w:divBdr>
                        <w:top w:val="none" w:sz="0" w:space="0" w:color="auto"/>
                        <w:left w:val="none" w:sz="0" w:space="0" w:color="auto"/>
                        <w:bottom w:val="none" w:sz="0" w:space="0" w:color="auto"/>
                        <w:right w:val="none" w:sz="0" w:space="0" w:color="auto"/>
                      </w:divBdr>
                      <w:divsChild>
                        <w:div w:id="1266965414">
                          <w:marLeft w:val="0"/>
                          <w:marRight w:val="0"/>
                          <w:marTop w:val="0"/>
                          <w:marBottom w:val="0"/>
                          <w:divBdr>
                            <w:top w:val="none" w:sz="0" w:space="0" w:color="auto"/>
                            <w:left w:val="none" w:sz="0" w:space="0" w:color="auto"/>
                            <w:bottom w:val="none" w:sz="0" w:space="0" w:color="auto"/>
                            <w:right w:val="none" w:sz="0" w:space="0" w:color="auto"/>
                          </w:divBdr>
                          <w:divsChild>
                            <w:div w:id="83501010">
                              <w:marLeft w:val="0"/>
                              <w:marRight w:val="0"/>
                              <w:marTop w:val="0"/>
                              <w:marBottom w:val="0"/>
                              <w:divBdr>
                                <w:top w:val="none" w:sz="0" w:space="0" w:color="auto"/>
                                <w:left w:val="none" w:sz="0" w:space="0" w:color="auto"/>
                                <w:bottom w:val="none" w:sz="0" w:space="0" w:color="auto"/>
                                <w:right w:val="none" w:sz="0" w:space="0" w:color="auto"/>
                              </w:divBdr>
                            </w:div>
                            <w:div w:id="1227642488">
                              <w:marLeft w:val="0"/>
                              <w:marRight w:val="0"/>
                              <w:marTop w:val="0"/>
                              <w:marBottom w:val="0"/>
                              <w:divBdr>
                                <w:top w:val="none" w:sz="0" w:space="0" w:color="auto"/>
                                <w:left w:val="none" w:sz="0" w:space="0" w:color="auto"/>
                                <w:bottom w:val="none" w:sz="0" w:space="0" w:color="auto"/>
                                <w:right w:val="none" w:sz="0" w:space="0" w:color="auto"/>
                              </w:divBdr>
                            </w:div>
                            <w:div w:id="1467550972">
                              <w:marLeft w:val="0"/>
                              <w:marRight w:val="0"/>
                              <w:marTop w:val="0"/>
                              <w:marBottom w:val="0"/>
                              <w:divBdr>
                                <w:top w:val="none" w:sz="0" w:space="0" w:color="auto"/>
                                <w:left w:val="none" w:sz="0" w:space="0" w:color="auto"/>
                                <w:bottom w:val="none" w:sz="0" w:space="0" w:color="auto"/>
                                <w:right w:val="none" w:sz="0" w:space="0" w:color="auto"/>
                              </w:divBdr>
                            </w:div>
                            <w:div w:id="892231373">
                              <w:marLeft w:val="0"/>
                              <w:marRight w:val="0"/>
                              <w:marTop w:val="0"/>
                              <w:marBottom w:val="0"/>
                              <w:divBdr>
                                <w:top w:val="none" w:sz="0" w:space="0" w:color="auto"/>
                                <w:left w:val="none" w:sz="0" w:space="0" w:color="auto"/>
                                <w:bottom w:val="none" w:sz="0" w:space="0" w:color="auto"/>
                                <w:right w:val="none" w:sz="0" w:space="0" w:color="auto"/>
                              </w:divBdr>
                            </w:div>
                            <w:div w:id="30889208">
                              <w:marLeft w:val="0"/>
                              <w:marRight w:val="0"/>
                              <w:marTop w:val="0"/>
                              <w:marBottom w:val="0"/>
                              <w:divBdr>
                                <w:top w:val="none" w:sz="0" w:space="0" w:color="auto"/>
                                <w:left w:val="none" w:sz="0" w:space="0" w:color="auto"/>
                                <w:bottom w:val="none" w:sz="0" w:space="0" w:color="auto"/>
                                <w:right w:val="none" w:sz="0" w:space="0" w:color="auto"/>
                              </w:divBdr>
                            </w:div>
                            <w:div w:id="1267423422">
                              <w:marLeft w:val="0"/>
                              <w:marRight w:val="0"/>
                              <w:marTop w:val="0"/>
                              <w:marBottom w:val="0"/>
                              <w:divBdr>
                                <w:top w:val="none" w:sz="0" w:space="0" w:color="auto"/>
                                <w:left w:val="none" w:sz="0" w:space="0" w:color="auto"/>
                                <w:bottom w:val="none" w:sz="0" w:space="0" w:color="auto"/>
                                <w:right w:val="none" w:sz="0" w:space="0" w:color="auto"/>
                              </w:divBdr>
                            </w:div>
                            <w:div w:id="552087114">
                              <w:marLeft w:val="0"/>
                              <w:marRight w:val="0"/>
                              <w:marTop w:val="0"/>
                              <w:marBottom w:val="0"/>
                              <w:divBdr>
                                <w:top w:val="none" w:sz="0" w:space="0" w:color="auto"/>
                                <w:left w:val="none" w:sz="0" w:space="0" w:color="auto"/>
                                <w:bottom w:val="none" w:sz="0" w:space="0" w:color="auto"/>
                                <w:right w:val="none" w:sz="0" w:space="0" w:color="auto"/>
                              </w:divBdr>
                            </w:div>
                            <w:div w:id="18351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474970">
      <w:bodyDiv w:val="1"/>
      <w:marLeft w:val="0"/>
      <w:marRight w:val="0"/>
      <w:marTop w:val="0"/>
      <w:marBottom w:val="0"/>
      <w:divBdr>
        <w:top w:val="none" w:sz="0" w:space="0" w:color="auto"/>
        <w:left w:val="none" w:sz="0" w:space="0" w:color="auto"/>
        <w:bottom w:val="none" w:sz="0" w:space="0" w:color="auto"/>
        <w:right w:val="none" w:sz="0" w:space="0" w:color="auto"/>
      </w:divBdr>
      <w:divsChild>
        <w:div w:id="1420715916">
          <w:marLeft w:val="0"/>
          <w:marRight w:val="0"/>
          <w:marTop w:val="0"/>
          <w:marBottom w:val="300"/>
          <w:divBdr>
            <w:top w:val="single" w:sz="18" w:space="8" w:color="3B5B96"/>
            <w:left w:val="none" w:sz="0" w:space="0" w:color="auto"/>
            <w:bottom w:val="none" w:sz="0" w:space="0" w:color="auto"/>
            <w:right w:val="none" w:sz="0" w:space="0" w:color="auto"/>
          </w:divBdr>
        </w:div>
        <w:div w:id="390150967">
          <w:marLeft w:val="0"/>
          <w:marRight w:val="0"/>
          <w:marTop w:val="450"/>
          <w:marBottom w:val="375"/>
          <w:divBdr>
            <w:top w:val="none" w:sz="0" w:space="0" w:color="auto"/>
            <w:left w:val="none" w:sz="0" w:space="0" w:color="auto"/>
            <w:bottom w:val="none" w:sz="0" w:space="0" w:color="auto"/>
            <w:right w:val="none" w:sz="0" w:space="0" w:color="auto"/>
          </w:divBdr>
          <w:divsChild>
            <w:div w:id="943465832">
              <w:marLeft w:val="0"/>
              <w:marRight w:val="0"/>
              <w:marTop w:val="0"/>
              <w:marBottom w:val="0"/>
              <w:divBdr>
                <w:top w:val="none" w:sz="0" w:space="0" w:color="auto"/>
                <w:left w:val="none" w:sz="0" w:space="0" w:color="auto"/>
                <w:bottom w:val="none" w:sz="0" w:space="0" w:color="auto"/>
                <w:right w:val="none" w:sz="0" w:space="0" w:color="auto"/>
              </w:divBdr>
              <w:divsChild>
                <w:div w:id="1447627001">
                  <w:marLeft w:val="0"/>
                  <w:marRight w:val="0"/>
                  <w:marTop w:val="0"/>
                  <w:marBottom w:val="0"/>
                  <w:divBdr>
                    <w:top w:val="none" w:sz="0" w:space="0" w:color="auto"/>
                    <w:left w:val="none" w:sz="0" w:space="0" w:color="auto"/>
                    <w:bottom w:val="none" w:sz="0" w:space="0" w:color="auto"/>
                    <w:right w:val="none" w:sz="0" w:space="0" w:color="auto"/>
                  </w:divBdr>
                  <w:divsChild>
                    <w:div w:id="176970395">
                      <w:marLeft w:val="0"/>
                      <w:marRight w:val="0"/>
                      <w:marTop w:val="0"/>
                      <w:marBottom w:val="0"/>
                      <w:divBdr>
                        <w:top w:val="none" w:sz="0" w:space="0" w:color="auto"/>
                        <w:left w:val="none" w:sz="0" w:space="0" w:color="auto"/>
                        <w:bottom w:val="none" w:sz="0" w:space="0" w:color="auto"/>
                        <w:right w:val="none" w:sz="0" w:space="0" w:color="auto"/>
                      </w:divBdr>
                      <w:divsChild>
                        <w:div w:id="2052992283">
                          <w:marLeft w:val="0"/>
                          <w:marRight w:val="0"/>
                          <w:marTop w:val="0"/>
                          <w:marBottom w:val="0"/>
                          <w:divBdr>
                            <w:top w:val="none" w:sz="0" w:space="0" w:color="auto"/>
                            <w:left w:val="none" w:sz="0" w:space="0" w:color="auto"/>
                            <w:bottom w:val="none" w:sz="0" w:space="0" w:color="auto"/>
                            <w:right w:val="none" w:sz="0" w:space="0" w:color="auto"/>
                          </w:divBdr>
                          <w:divsChild>
                            <w:div w:id="4084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2788">
                      <w:marLeft w:val="0"/>
                      <w:marRight w:val="0"/>
                      <w:marTop w:val="0"/>
                      <w:marBottom w:val="0"/>
                      <w:divBdr>
                        <w:top w:val="none" w:sz="0" w:space="0" w:color="auto"/>
                        <w:left w:val="none" w:sz="0" w:space="0" w:color="auto"/>
                        <w:bottom w:val="none" w:sz="0" w:space="0" w:color="auto"/>
                        <w:right w:val="none" w:sz="0" w:space="0" w:color="auto"/>
                      </w:divBdr>
                      <w:divsChild>
                        <w:div w:id="431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4406">
                  <w:marLeft w:val="0"/>
                  <w:marRight w:val="0"/>
                  <w:marTop w:val="300"/>
                  <w:marBottom w:val="300"/>
                  <w:divBdr>
                    <w:top w:val="none" w:sz="0" w:space="0" w:color="auto"/>
                    <w:left w:val="none" w:sz="0" w:space="0" w:color="auto"/>
                    <w:bottom w:val="none" w:sz="0" w:space="0" w:color="auto"/>
                    <w:right w:val="none" w:sz="0" w:space="0" w:color="auto"/>
                  </w:divBdr>
                  <w:divsChild>
                    <w:div w:id="1811243317">
                      <w:marLeft w:val="0"/>
                      <w:marRight w:val="0"/>
                      <w:marTop w:val="300"/>
                      <w:marBottom w:val="300"/>
                      <w:divBdr>
                        <w:top w:val="none" w:sz="0" w:space="0" w:color="auto"/>
                        <w:left w:val="none" w:sz="0" w:space="0" w:color="auto"/>
                        <w:bottom w:val="none" w:sz="0" w:space="0" w:color="auto"/>
                        <w:right w:val="none" w:sz="0" w:space="0" w:color="auto"/>
                      </w:divBdr>
                      <w:divsChild>
                        <w:div w:id="120923471">
                          <w:marLeft w:val="0"/>
                          <w:marRight w:val="0"/>
                          <w:marTop w:val="0"/>
                          <w:marBottom w:val="0"/>
                          <w:divBdr>
                            <w:top w:val="none" w:sz="0" w:space="19" w:color="auto"/>
                            <w:left w:val="none" w:sz="0" w:space="19" w:color="auto"/>
                            <w:bottom w:val="none" w:sz="0" w:space="19" w:color="auto"/>
                            <w:right w:val="none" w:sz="0" w:space="19" w:color="auto"/>
                          </w:divBdr>
                          <w:divsChild>
                            <w:div w:id="1395423130">
                              <w:marLeft w:val="0"/>
                              <w:marRight w:val="0"/>
                              <w:marTop w:val="225"/>
                              <w:marBottom w:val="0"/>
                              <w:divBdr>
                                <w:top w:val="none" w:sz="0" w:space="0" w:color="auto"/>
                                <w:left w:val="none" w:sz="0" w:space="0" w:color="auto"/>
                                <w:bottom w:val="none" w:sz="0" w:space="0" w:color="auto"/>
                                <w:right w:val="none" w:sz="0" w:space="0" w:color="auto"/>
                              </w:divBdr>
                              <w:divsChild>
                                <w:div w:id="1004354894">
                                  <w:marLeft w:val="0"/>
                                  <w:marRight w:val="0"/>
                                  <w:marTop w:val="0"/>
                                  <w:marBottom w:val="60"/>
                                  <w:divBdr>
                                    <w:top w:val="none" w:sz="0" w:space="0" w:color="auto"/>
                                    <w:left w:val="none" w:sz="0" w:space="0" w:color="auto"/>
                                    <w:bottom w:val="none" w:sz="0" w:space="0" w:color="auto"/>
                                    <w:right w:val="none" w:sz="0" w:space="0" w:color="auto"/>
                                  </w:divBdr>
                                </w:div>
                                <w:div w:id="2109691203">
                                  <w:marLeft w:val="0"/>
                                  <w:marRight w:val="0"/>
                                  <w:marTop w:val="0"/>
                                  <w:marBottom w:val="60"/>
                                  <w:divBdr>
                                    <w:top w:val="none" w:sz="0" w:space="0" w:color="auto"/>
                                    <w:left w:val="none" w:sz="0" w:space="0" w:color="auto"/>
                                    <w:bottom w:val="none" w:sz="0" w:space="0" w:color="auto"/>
                                    <w:right w:val="none" w:sz="0" w:space="0" w:color="auto"/>
                                  </w:divBdr>
                                </w:div>
                                <w:div w:id="2101103828">
                                  <w:marLeft w:val="0"/>
                                  <w:marRight w:val="0"/>
                                  <w:marTop w:val="0"/>
                                  <w:marBottom w:val="60"/>
                                  <w:divBdr>
                                    <w:top w:val="none" w:sz="0" w:space="0" w:color="auto"/>
                                    <w:left w:val="none" w:sz="0" w:space="0" w:color="auto"/>
                                    <w:bottom w:val="none" w:sz="0" w:space="0" w:color="auto"/>
                                    <w:right w:val="none" w:sz="0" w:space="0" w:color="auto"/>
                                  </w:divBdr>
                                </w:div>
                                <w:div w:id="1969702229">
                                  <w:marLeft w:val="0"/>
                                  <w:marRight w:val="0"/>
                                  <w:marTop w:val="450"/>
                                  <w:marBottom w:val="0"/>
                                  <w:divBdr>
                                    <w:top w:val="none" w:sz="0" w:space="0" w:color="auto"/>
                                    <w:left w:val="none" w:sz="0" w:space="0" w:color="auto"/>
                                    <w:bottom w:val="none" w:sz="0" w:space="0" w:color="auto"/>
                                    <w:right w:val="none" w:sz="0" w:space="0" w:color="auto"/>
                                  </w:divBdr>
                                  <w:divsChild>
                                    <w:div w:id="238056316">
                                      <w:marLeft w:val="210"/>
                                      <w:marRight w:val="0"/>
                                      <w:marTop w:val="0"/>
                                      <w:marBottom w:val="0"/>
                                      <w:divBdr>
                                        <w:top w:val="none" w:sz="0" w:space="0" w:color="auto"/>
                                        <w:left w:val="none" w:sz="0" w:space="0" w:color="auto"/>
                                        <w:bottom w:val="none" w:sz="0" w:space="0" w:color="auto"/>
                                        <w:right w:val="none" w:sz="0" w:space="0" w:color="auto"/>
                                      </w:divBdr>
                                    </w:div>
                                  </w:divsChild>
                                </w:div>
                                <w:div w:id="1658606103">
                                  <w:marLeft w:val="0"/>
                                  <w:marRight w:val="0"/>
                                  <w:marTop w:val="600"/>
                                  <w:marBottom w:val="0"/>
                                  <w:divBdr>
                                    <w:top w:val="single" w:sz="12" w:space="3" w:color="343E47"/>
                                    <w:left w:val="single" w:sz="12" w:space="8" w:color="343E47"/>
                                    <w:bottom w:val="single" w:sz="12" w:space="3" w:color="343E47"/>
                                    <w:right w:val="single" w:sz="12" w:space="8" w:color="343E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ncd.org.ro"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Betty</cp:lastModifiedBy>
  <cp:revision>3</cp:revision>
  <cp:lastPrinted>2019-01-15T14:05:00Z</cp:lastPrinted>
  <dcterms:created xsi:type="dcterms:W3CDTF">2019-03-13T12:18:00Z</dcterms:created>
  <dcterms:modified xsi:type="dcterms:W3CDTF">2019-03-13T12:30:00Z</dcterms:modified>
</cp:coreProperties>
</file>